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69804" w14:textId="77777777" w:rsidR="00350268" w:rsidRDefault="00350268" w:rsidP="00350268">
      <w:pPr>
        <w:pStyle w:val="st7"/>
        <w:spacing w:before="0" w:after="0"/>
        <w:ind w:left="10206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ЗАТВЕРДЖЕНО</w:t>
      </w:r>
    </w:p>
    <w:p w14:paraId="1E82B303" w14:textId="77777777" w:rsidR="00350268" w:rsidRPr="00350268" w:rsidRDefault="00350268" w:rsidP="00350268">
      <w:pPr>
        <w:pStyle w:val="st7"/>
        <w:spacing w:before="0" w:after="0"/>
        <w:ind w:left="10206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Розпорядження голови</w:t>
      </w:r>
    </w:p>
    <w:p w14:paraId="171A409A" w14:textId="77777777" w:rsidR="00350268" w:rsidRDefault="00350268" w:rsidP="00350268">
      <w:pPr>
        <w:pStyle w:val="st7"/>
        <w:spacing w:before="0" w:after="0"/>
        <w:ind w:left="10206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Полтавської обласної</w:t>
      </w:r>
    </w:p>
    <w:p w14:paraId="652D047F" w14:textId="77777777" w:rsidR="00350268" w:rsidRPr="00350268" w:rsidRDefault="00350268" w:rsidP="00350268">
      <w:pPr>
        <w:pStyle w:val="st7"/>
        <w:spacing w:before="0" w:after="0"/>
        <w:ind w:left="10206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державної адміністрації</w:t>
      </w:r>
    </w:p>
    <w:p w14:paraId="0B1270F4" w14:textId="77777777" w:rsidR="00350268" w:rsidRPr="00350268" w:rsidRDefault="00350268" w:rsidP="00350268">
      <w:pPr>
        <w:pStyle w:val="st7"/>
        <w:spacing w:before="0" w:after="0"/>
        <w:ind w:left="6480"/>
        <w:rPr>
          <w:rStyle w:val="st42"/>
          <w:sz w:val="28"/>
          <w:szCs w:val="28"/>
          <w:lang w:val="uk-UA"/>
        </w:rPr>
      </w:pPr>
    </w:p>
    <w:p w14:paraId="5D83FAEF" w14:textId="77777777" w:rsidR="00350268" w:rsidRDefault="00350268" w:rsidP="00350268">
      <w:pPr>
        <w:pStyle w:val="st7"/>
        <w:ind w:left="6480"/>
        <w:rPr>
          <w:rStyle w:val="st42"/>
          <w:lang w:val="uk-UA"/>
        </w:rPr>
      </w:pPr>
    </w:p>
    <w:p w14:paraId="2B3E88CE" w14:textId="77777777" w:rsidR="00350268" w:rsidRDefault="00350268" w:rsidP="00350268">
      <w:pPr>
        <w:pStyle w:val="st7"/>
        <w:ind w:left="6480"/>
        <w:rPr>
          <w:rStyle w:val="st42"/>
          <w:lang w:val="uk-UA"/>
        </w:rPr>
      </w:pPr>
    </w:p>
    <w:p w14:paraId="1913027B" w14:textId="77777777" w:rsidR="00606DFA" w:rsidRPr="00350268" w:rsidRDefault="00606DFA" w:rsidP="00350268">
      <w:pPr>
        <w:pStyle w:val="st7"/>
        <w:ind w:left="6480"/>
        <w:jc w:val="right"/>
        <w:rPr>
          <w:rStyle w:val="st161"/>
          <w:lang w:val="uk-UA"/>
        </w:rPr>
      </w:pPr>
      <w:r w:rsidRPr="00350268">
        <w:rPr>
          <w:rStyle w:val="st42"/>
          <w:sz w:val="28"/>
          <w:szCs w:val="28"/>
        </w:rPr>
        <w:t>Додаток 1</w:t>
      </w:r>
      <w:r w:rsidR="00FA14BF" w:rsidRPr="00350268">
        <w:rPr>
          <w:rStyle w:val="st42"/>
          <w:sz w:val="28"/>
          <w:szCs w:val="28"/>
          <w:lang w:val="uk-UA"/>
        </w:rPr>
        <w:t xml:space="preserve"> </w:t>
      </w:r>
      <w:r w:rsidRPr="00350268">
        <w:rPr>
          <w:rStyle w:val="st42"/>
          <w:sz w:val="28"/>
          <w:szCs w:val="28"/>
        </w:rPr>
        <w:t>до Порядку</w:t>
      </w:r>
      <w:r w:rsidR="00350268" w:rsidRPr="00350268">
        <w:rPr>
          <w:rStyle w:val="st42"/>
          <w:sz w:val="28"/>
          <w:szCs w:val="28"/>
          <w:lang w:val="uk-UA"/>
        </w:rPr>
        <w:t>*</w:t>
      </w:r>
    </w:p>
    <w:p w14:paraId="0952F2A4" w14:textId="77777777" w:rsidR="00606DFA" w:rsidRDefault="00606DFA" w:rsidP="00350268">
      <w:pPr>
        <w:pStyle w:val="st7"/>
        <w:rPr>
          <w:rStyle w:val="st161"/>
        </w:rPr>
      </w:pPr>
      <w:r>
        <w:rPr>
          <w:rStyle w:val="st161"/>
        </w:rPr>
        <w:t xml:space="preserve">ІНФОРМАЦІЯ </w:t>
      </w:r>
      <w:r>
        <w:rPr>
          <w:rStyle w:val="st161"/>
        </w:rPr>
        <w:br/>
        <w:t>про проведення управителями об’єктів обстеження та оцінки ступеня безбар’єрності об’єктів фізичного оточення і послуг для осіб з інвалідністю</w:t>
      </w:r>
    </w:p>
    <w:p w14:paraId="4E333BC5" w14:textId="2E744FE5" w:rsidR="001501D5" w:rsidRPr="00C1506F" w:rsidRDefault="00606DFA" w:rsidP="001501D5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06DFA">
        <w:rPr>
          <w:rFonts w:ascii="Times New Roman" w:hAnsi="Times New Roman" w:cs="Times New Roman"/>
          <w:b/>
        </w:rPr>
        <w:t xml:space="preserve">ЗАГАЛЬНА ІНФОРМАЦІЯ ПРО </w:t>
      </w:r>
      <w:proofErr w:type="spellStart"/>
      <w:r w:rsidRPr="00606DFA">
        <w:rPr>
          <w:rFonts w:ascii="Times New Roman" w:hAnsi="Times New Roman" w:cs="Times New Roman"/>
          <w:b/>
        </w:rPr>
        <w:t>ОБ’ЄКТ:</w:t>
      </w:r>
      <w:r w:rsidR="00350268">
        <w:rPr>
          <w:rFonts w:ascii="Times New Roman" w:hAnsi="Times New Roman" w:cs="Times New Roman"/>
          <w:b/>
        </w:rPr>
        <w:t>_</w:t>
      </w:r>
      <w:r w:rsidR="00C1506F" w:rsidRPr="00C1506F">
        <w:rPr>
          <w:rFonts w:ascii="Times New Roman" w:hAnsi="Times New Roman" w:cs="Times New Roman"/>
          <w:b/>
          <w:sz w:val="28"/>
          <w:u w:val="single"/>
        </w:rPr>
        <w:t>«Решетилівськ</w:t>
      </w:r>
      <w:r w:rsidR="001501D5">
        <w:rPr>
          <w:rFonts w:ascii="Times New Roman" w:hAnsi="Times New Roman" w:cs="Times New Roman"/>
          <w:b/>
          <w:sz w:val="28"/>
          <w:u w:val="single"/>
        </w:rPr>
        <w:t>ої</w:t>
      </w:r>
      <w:proofErr w:type="spellEnd"/>
      <w:r w:rsidR="001501D5">
        <w:rPr>
          <w:rFonts w:ascii="Times New Roman" w:hAnsi="Times New Roman" w:cs="Times New Roman"/>
          <w:b/>
          <w:sz w:val="28"/>
          <w:u w:val="single"/>
        </w:rPr>
        <w:t xml:space="preserve"> початкової школи</w:t>
      </w:r>
    </w:p>
    <w:p w14:paraId="1E88C544" w14:textId="46EF74EC" w:rsidR="008A4738" w:rsidRPr="00C1506F" w:rsidRDefault="00C1506F" w:rsidP="00350268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C1506F">
        <w:rPr>
          <w:rFonts w:ascii="Times New Roman" w:hAnsi="Times New Roman" w:cs="Times New Roman"/>
          <w:b/>
          <w:sz w:val="28"/>
          <w:u w:val="single"/>
        </w:rPr>
        <w:t>Решетилівської міської ради</w:t>
      </w:r>
      <w:r w:rsidR="001501D5">
        <w:rPr>
          <w:rFonts w:ascii="Times New Roman" w:hAnsi="Times New Roman" w:cs="Times New Roman"/>
          <w:b/>
          <w:sz w:val="28"/>
          <w:u w:val="single"/>
        </w:rPr>
        <w:t xml:space="preserve"> Полтавської області</w:t>
      </w:r>
      <w:r w:rsidRPr="00C1506F">
        <w:rPr>
          <w:rFonts w:ascii="Times New Roman" w:hAnsi="Times New Roman" w:cs="Times New Roman"/>
          <w:b/>
          <w:sz w:val="28"/>
          <w:u w:val="single"/>
        </w:rPr>
        <w:t>»</w:t>
      </w:r>
    </w:p>
    <w:p w14:paraId="00048D3C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(назва об’єкту)</w:t>
      </w:r>
    </w:p>
    <w:p w14:paraId="49AAEDDE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</w:p>
    <w:p w14:paraId="3D744AE5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1560"/>
        <w:gridCol w:w="3876"/>
        <w:gridCol w:w="2559"/>
        <w:gridCol w:w="2559"/>
        <w:gridCol w:w="2559"/>
        <w:gridCol w:w="2764"/>
      </w:tblGrid>
      <w:tr w:rsidR="00606DFA" w14:paraId="56398735" w14:textId="77777777" w:rsidTr="00FA14BF">
        <w:tc>
          <w:tcPr>
            <w:tcW w:w="1560" w:type="dxa"/>
          </w:tcPr>
          <w:p w14:paraId="316A1473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Дата проведення обстеження</w:t>
            </w:r>
          </w:p>
        </w:tc>
        <w:tc>
          <w:tcPr>
            <w:tcW w:w="3876" w:type="dxa"/>
          </w:tcPr>
          <w:p w14:paraId="4D9F50C6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 розташування об’єкта</w:t>
            </w:r>
          </w:p>
        </w:tc>
        <w:tc>
          <w:tcPr>
            <w:tcW w:w="2559" w:type="dxa"/>
          </w:tcPr>
          <w:p w14:paraId="73EAA354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Форма власності</w:t>
            </w:r>
          </w:p>
        </w:tc>
        <w:tc>
          <w:tcPr>
            <w:tcW w:w="2559" w:type="dxa"/>
          </w:tcPr>
          <w:p w14:paraId="0B88C0D5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Найменування послуги</w:t>
            </w:r>
          </w:p>
        </w:tc>
        <w:tc>
          <w:tcPr>
            <w:tcW w:w="2559" w:type="dxa"/>
          </w:tcPr>
          <w:p w14:paraId="185A73D6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Особа, яка проводила обстеження</w:t>
            </w:r>
          </w:p>
        </w:tc>
        <w:tc>
          <w:tcPr>
            <w:tcW w:w="2764" w:type="dxa"/>
          </w:tcPr>
          <w:p w14:paraId="611AA504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Контактні дані про особу, яка проводила обстеження (контактний номер телефону, </w:t>
            </w:r>
            <w:r w:rsid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електронна </w:t>
            </w: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адреса)</w:t>
            </w:r>
          </w:p>
        </w:tc>
      </w:tr>
      <w:tr w:rsidR="00606DFA" w14:paraId="1FBF0DFA" w14:textId="77777777" w:rsidTr="00FA14BF">
        <w:trPr>
          <w:trHeight w:val="396"/>
        </w:trPr>
        <w:tc>
          <w:tcPr>
            <w:tcW w:w="1560" w:type="dxa"/>
          </w:tcPr>
          <w:p w14:paraId="7804E6A6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F116BCF" w14:textId="77777777" w:rsidR="00606DFA" w:rsidRPr="00C1506F" w:rsidRDefault="00C1506F" w:rsidP="00606DF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29/09/2022</w:t>
            </w:r>
          </w:p>
        </w:tc>
        <w:tc>
          <w:tcPr>
            <w:tcW w:w="3876" w:type="dxa"/>
          </w:tcPr>
          <w:p w14:paraId="0A61C7A2" w14:textId="77777777" w:rsidR="00606DFA" w:rsidRDefault="00C1506F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вул.Щаслива,9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м.Решетилівка</w:t>
            </w:r>
            <w:proofErr w:type="spellEnd"/>
            <w:r>
              <w:rPr>
                <w:rFonts w:ascii="Times New Roman" w:hAnsi="Times New Roman" w:cs="Times New Roman"/>
                <w:b/>
              </w:rPr>
              <w:t>, Полтавський район</w:t>
            </w:r>
          </w:p>
        </w:tc>
        <w:tc>
          <w:tcPr>
            <w:tcW w:w="2559" w:type="dxa"/>
          </w:tcPr>
          <w:p w14:paraId="643446D3" w14:textId="77777777" w:rsidR="00606DFA" w:rsidRDefault="00C1506F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комунальна</w:t>
            </w:r>
          </w:p>
        </w:tc>
        <w:tc>
          <w:tcPr>
            <w:tcW w:w="2559" w:type="dxa"/>
          </w:tcPr>
          <w:p w14:paraId="448DF69A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14:paraId="153A45A5" w14:textId="77777777" w:rsidR="00606DFA" w:rsidRDefault="00040478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Зубенко Т.М.</w:t>
            </w:r>
          </w:p>
        </w:tc>
        <w:tc>
          <w:tcPr>
            <w:tcW w:w="2764" w:type="dxa"/>
          </w:tcPr>
          <w:p w14:paraId="778E7A4B" w14:textId="77777777" w:rsidR="00606DFA" w:rsidRDefault="00000000" w:rsidP="00606DF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hyperlink r:id="rId5" w:history="1">
              <w:r w:rsidR="00040478" w:rsidRPr="00C7284B">
                <w:rPr>
                  <w:rStyle w:val="a9"/>
                  <w:rFonts w:ascii="Times New Roman" w:hAnsi="Times New Roman" w:cs="Times New Roman"/>
                  <w:b/>
                  <w:lang w:val="en-US"/>
                </w:rPr>
                <w:t>primary.resh@gmail.com</w:t>
              </w:r>
            </w:hyperlink>
          </w:p>
          <w:p w14:paraId="2FF687A8" w14:textId="77777777" w:rsidR="00040478" w:rsidRPr="00040478" w:rsidRDefault="00040478" w:rsidP="00606DFA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0994630621</w:t>
            </w:r>
          </w:p>
        </w:tc>
      </w:tr>
    </w:tbl>
    <w:p w14:paraId="7F87F068" w14:textId="77777777" w:rsidR="00606DFA" w:rsidRPr="00FA14BF" w:rsidRDefault="00606DFA" w:rsidP="00606DFA">
      <w:pPr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1D1EB5A7" w14:textId="77777777" w:rsidR="00606DFA" w:rsidRPr="00322043" w:rsidRDefault="00606DFA" w:rsidP="00606DFA">
      <w:pPr>
        <w:jc w:val="center"/>
        <w:rPr>
          <w:rFonts w:ascii="Times New Roman" w:hAnsi="Times New Roman" w:cs="Times New Roman"/>
          <w:b/>
        </w:rPr>
      </w:pPr>
      <w:r w:rsidRPr="00322043">
        <w:rPr>
          <w:rFonts w:ascii="Times New Roman" w:hAnsi="Times New Roman" w:cs="Times New Roman"/>
          <w:b/>
        </w:rPr>
        <w:t>РЕ</w:t>
      </w:r>
      <w:r w:rsidR="00C1506F" w:rsidRPr="00322043">
        <w:rPr>
          <w:rFonts w:ascii="Times New Roman" w:hAnsi="Times New Roman" w:cs="Times New Roman"/>
          <w:b/>
        </w:rPr>
        <w:t xml:space="preserve">ЗУЛЬТАТИ МОНІТОРИНГУ СТАНОМ НА </w:t>
      </w:r>
      <w:r w:rsidR="00322043" w:rsidRPr="00322043">
        <w:rPr>
          <w:rFonts w:ascii="Times New Roman" w:hAnsi="Times New Roman" w:cs="Times New Roman"/>
          <w:b/>
        </w:rPr>
        <w:t>04</w:t>
      </w:r>
      <w:r w:rsidR="00C1506F" w:rsidRPr="00322043">
        <w:rPr>
          <w:rFonts w:ascii="Times New Roman" w:hAnsi="Times New Roman" w:cs="Times New Roman"/>
          <w:b/>
        </w:rPr>
        <w:t>.0</w:t>
      </w:r>
      <w:r w:rsidR="00322043" w:rsidRPr="00322043">
        <w:rPr>
          <w:rFonts w:ascii="Times New Roman" w:hAnsi="Times New Roman" w:cs="Times New Roman"/>
          <w:b/>
        </w:rPr>
        <w:t>6</w:t>
      </w:r>
      <w:r w:rsidR="00C1506F" w:rsidRPr="00322043">
        <w:rPr>
          <w:rFonts w:ascii="Times New Roman" w:hAnsi="Times New Roman" w:cs="Times New Roman"/>
          <w:b/>
        </w:rPr>
        <w:t>.20</w:t>
      </w:r>
      <w:r w:rsidR="00322043" w:rsidRPr="00322043">
        <w:rPr>
          <w:rFonts w:ascii="Times New Roman" w:hAnsi="Times New Roman" w:cs="Times New Roman"/>
          <w:b/>
        </w:rPr>
        <w:t>24</w:t>
      </w:r>
      <w:r w:rsidRPr="00322043">
        <w:rPr>
          <w:rFonts w:ascii="Times New Roman" w:hAnsi="Times New Roman" w:cs="Times New Roman"/>
          <w:b/>
        </w:rPr>
        <w:t>:</w:t>
      </w:r>
    </w:p>
    <w:tbl>
      <w:tblPr>
        <w:tblStyle w:val="a3"/>
        <w:tblW w:w="159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7655"/>
        <w:gridCol w:w="1842"/>
        <w:gridCol w:w="1787"/>
        <w:gridCol w:w="2041"/>
        <w:gridCol w:w="2041"/>
      </w:tblGrid>
      <w:tr w:rsidR="00001B6B" w14:paraId="1A01E4E8" w14:textId="77777777" w:rsidTr="00CF2EEE">
        <w:tc>
          <w:tcPr>
            <w:tcW w:w="568" w:type="dxa"/>
          </w:tcPr>
          <w:p w14:paraId="3E2B827D" w14:textId="77777777" w:rsidR="00001B6B" w:rsidRPr="0039472E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CF2EE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7655" w:type="dxa"/>
          </w:tcPr>
          <w:p w14:paraId="2639BF71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>Критерії безбар’єрності об’єктів фізичного оточення і послуг для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0721736" w14:textId="77777777" w:rsidR="00001B6B" w:rsidRPr="00FA14BF" w:rsidRDefault="00001B6B" w:rsidP="0039472E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 xml:space="preserve">Відповідність критеріям </w:t>
            </w: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br/>
              <w:t>(так або ні)</w:t>
            </w:r>
          </w:p>
        </w:tc>
        <w:tc>
          <w:tcPr>
            <w:tcW w:w="1787" w:type="dxa"/>
          </w:tcPr>
          <w:p w14:paraId="03F13F33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відповідність ДБН </w:t>
            </w:r>
          </w:p>
          <w:p w14:paraId="59122D11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В.2.2-40:2018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2957BF17" w14:textId="77777777" w:rsidR="00001B6B" w:rsidRPr="00FA14BF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Фотокоментар</w:t>
            </w:r>
            <w:proofErr w:type="spellEnd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(існуючий стан)</w:t>
            </w:r>
          </w:p>
        </w:tc>
        <w:tc>
          <w:tcPr>
            <w:tcW w:w="2041" w:type="dxa"/>
          </w:tcPr>
          <w:p w14:paraId="264AADFF" w14:textId="77777777" w:rsidR="00001B6B" w:rsidRPr="00FA14BF" w:rsidRDefault="00001B6B" w:rsidP="00CF2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 коментар (</w:t>
            </w:r>
            <w:r w:rsidR="00CF2EEE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позитивні практики</w:t>
            </w: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01B6B" w14:paraId="7AB5164E" w14:textId="77777777" w:rsidTr="00CF2EEE">
        <w:tc>
          <w:tcPr>
            <w:tcW w:w="568" w:type="dxa"/>
            <w:shd w:val="clear" w:color="auto" w:fill="EAF1DD" w:themeFill="accent3" w:themeFillTint="33"/>
          </w:tcPr>
          <w:p w14:paraId="55B766E1" w14:textId="77777777"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  <w:shd w:val="clear" w:color="auto" w:fill="EAF1DD" w:themeFill="accent3" w:themeFillTint="33"/>
          </w:tcPr>
          <w:p w14:paraId="77F2B454" w14:textId="77777777"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Шляхи руху до будівлі: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4FCFE9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  <w:shd w:val="clear" w:color="auto" w:fill="EAF1DD" w:themeFill="accent3" w:themeFillTint="33"/>
          </w:tcPr>
          <w:p w14:paraId="68C0AFD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327A18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EAF1DD" w:themeFill="accent3" w:themeFillTint="33"/>
          </w:tcPr>
          <w:p w14:paraId="626C95A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0F86586F" w14:textId="77777777" w:rsidTr="00CF2EEE">
        <w:tc>
          <w:tcPr>
            <w:tcW w:w="568" w:type="dxa"/>
          </w:tcPr>
          <w:p w14:paraId="10259FD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E724F3B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1) місця безоплатного паркування транспортних засобів, якими керують водії з інвалідністю, або якими перевозять осіб з інвалідністю, розташовуються на відстані не більш як 50 метрів від входу до будівлі або споруди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2564686" w14:textId="77777777" w:rsidR="00001B6B" w:rsidRDefault="00C1506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2DC767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EB8BF3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408D8078" w14:textId="77777777" w:rsidR="00001B6B" w:rsidRDefault="00F64E0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035D4C" wp14:editId="171F0567">
                  <wp:extent cx="1153330" cy="771525"/>
                  <wp:effectExtent l="0" t="0" r="8890" b="0"/>
                  <wp:docPr id="37" name="Рисунок 37" descr="Картинки по запросу &quot;паркувальні місця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паркувальні місця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73" cy="7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40EEAE2" w14:textId="77777777" w:rsidTr="00CF2EEE">
        <w:tc>
          <w:tcPr>
            <w:tcW w:w="568" w:type="dxa"/>
          </w:tcPr>
          <w:p w14:paraId="2FFB4FD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7321FA7" w14:textId="77777777"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2) </w:t>
            </w:r>
            <w:r w:rsidR="00FA14BF">
              <w:rPr>
                <w:rStyle w:val="st42"/>
                <w:rFonts w:ascii="Times New Roman" w:hAnsi="Times New Roman" w:cs="Times New Roman"/>
              </w:rPr>
              <w:t>місця паркування: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</w:t>
            </w:r>
          </w:p>
          <w:p w14:paraId="38F526E1" w14:textId="77777777"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не менш як 10 відсотків </w:t>
            </w:r>
            <w:r w:rsidR="00FA14BF">
              <w:rPr>
                <w:rStyle w:val="st42"/>
                <w:rFonts w:ascii="Times New Roman" w:hAnsi="Times New Roman" w:cs="Times New Roman"/>
              </w:rPr>
              <w:t xml:space="preserve">від </w:t>
            </w:r>
            <w:r w:rsidRPr="00FA14BF">
              <w:rPr>
                <w:rStyle w:val="st42"/>
                <w:rFonts w:ascii="Times New Roman" w:hAnsi="Times New Roman" w:cs="Times New Roman"/>
              </w:rPr>
              <w:t>загальної кількості (але не менш як одне місце), позначені дорожніми знаками</w:t>
            </w:r>
            <w:r w:rsidR="00FA14BF">
              <w:rPr>
                <w:rStyle w:val="st42"/>
                <w:rFonts w:ascii="Times New Roman" w:hAnsi="Times New Roman" w:cs="Times New Roman"/>
              </w:rPr>
              <w:t>;</w:t>
            </w:r>
          </w:p>
          <w:p w14:paraId="2FE15E14" w14:textId="77777777" w:rsidR="00001B6B" w:rsidRPr="00FA14BF" w:rsidRDefault="00FA14BF" w:rsidP="00FA14BF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st42"/>
                <w:rFonts w:ascii="Times New Roman" w:hAnsi="Times New Roman" w:cs="Times New Roman"/>
              </w:rPr>
              <w:t>позначені</w:t>
            </w:r>
            <w:r w:rsidR="00001B6B" w:rsidRPr="00FA14BF">
              <w:rPr>
                <w:rStyle w:val="st42"/>
                <w:rFonts w:ascii="Times New Roman" w:hAnsi="Times New Roman" w:cs="Times New Roman"/>
              </w:rPr>
              <w:t xml:space="preserve"> горизонтальною розміткою з піктограмами міжнародного символу доступності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3E30505" w14:textId="77777777" w:rsidR="00001B6B" w:rsidRDefault="00C1506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6744964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D45758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B9EF0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14:paraId="041350C9" w14:textId="77777777" w:rsidR="00001B6B" w:rsidRPr="00F64E0F" w:rsidRDefault="00786017" w:rsidP="00606DF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84E73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1C1EFD43" wp14:editId="6BE6B9B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41275</wp:posOffset>
                  </wp:positionV>
                  <wp:extent cx="1152525" cy="733425"/>
                  <wp:effectExtent l="190500" t="190500" r="200025" b="200025"/>
                  <wp:wrapNone/>
                  <wp:docPr id="12" name="Рисунок 4" descr="Parking-obscha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Parking-obschay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B6B" w14:paraId="52F0E415" w14:textId="77777777" w:rsidTr="008B7FEA">
        <w:tc>
          <w:tcPr>
            <w:tcW w:w="568" w:type="dxa"/>
          </w:tcPr>
          <w:p w14:paraId="7B55E55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94B797F" w14:textId="77777777" w:rsidR="00001B6B" w:rsidRPr="0008321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ширина входу на прилеглу територію та ширина дверей, хвірток (у разі їх наявності) становить не менше 0,9 метра</w:t>
            </w:r>
          </w:p>
          <w:p w14:paraId="4F80B69B" w14:textId="77777777" w:rsidR="00786017" w:rsidRPr="0008321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7EA3E5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067386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2EB66E3" w14:textId="77777777" w:rsidR="00001B6B" w:rsidRDefault="005E41E6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14:paraId="7BD6F764" w14:textId="77777777" w:rsidR="005E41E6" w:rsidRDefault="0004047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0D6ED103" wp14:editId="6F551091">
                  <wp:extent cx="1158875" cy="65214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M_58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0DDAADF" w14:textId="77777777" w:rsidR="00001B6B" w:rsidRDefault="004D5ADB" w:rsidP="008B7F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D697886" wp14:editId="42416B3F">
                  <wp:extent cx="1181100" cy="885825"/>
                  <wp:effectExtent l="0" t="0" r="0" b="9525"/>
                  <wp:docPr id="74" name="Рисунок 74" descr="C:\Ильина\3. ДОСТУПНІСТЬ все + засідання\5. АУДИТ 2015-2020 рік\АУДИТИ 2020 рік\обласний ЦНАП\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льина\3. ДОСТУПНІСТЬ все + засідання\5. АУДИТ 2015-2020 рік\АУДИТИ 2020 рік\обласний ЦНАП\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037C5BEA" w14:textId="77777777" w:rsidTr="00CF2EEE">
        <w:tc>
          <w:tcPr>
            <w:tcW w:w="568" w:type="dxa"/>
          </w:tcPr>
          <w:p w14:paraId="7E6AE6D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627FE3B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ширина пішохідних доріжок до будівлі становить не менше 1,8 метра</w:t>
            </w:r>
          </w:p>
          <w:p w14:paraId="27511C24" w14:textId="77777777" w:rsidR="00001B6B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  <w:p w14:paraId="6DB14A79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4582E30B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494CE3CE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25CC2244" w14:textId="77777777"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34B48A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A2FAA4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1A43DAF" w14:textId="77777777" w:rsidR="00001B6B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62BC1D10" wp14:editId="65B3CC19">
                  <wp:extent cx="979170" cy="550783"/>
                  <wp:effectExtent l="0" t="0" r="0" b="1905"/>
                  <wp:docPr id="8" name="Рисунок 8" descr="\\IT\Work\Фото 22\SAM_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\Work\Фото 22\SAM_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55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04DF3EE4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A9BA64" wp14:editId="336069F7">
                  <wp:extent cx="866775" cy="926690"/>
                  <wp:effectExtent l="0" t="0" r="0" b="6985"/>
                  <wp:docPr id="11" name="Рисунок 1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99" cy="9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FAD7066" w14:textId="77777777" w:rsidTr="00CF2EEE">
        <w:tc>
          <w:tcPr>
            <w:tcW w:w="568" w:type="dxa"/>
          </w:tcPr>
          <w:p w14:paraId="54DEE47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5F0905E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5)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крупноструктурних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матеріалів, що перешкоджають пересуванню на кріслах колісних або з милицями)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8DF0A69" w14:textId="77777777" w:rsidR="00001B6B" w:rsidRDefault="00C1506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F9F5B0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F74D3C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FED026E" w14:textId="77777777" w:rsidR="00001B6B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14CE0831" wp14:editId="3F1D0303">
                  <wp:extent cx="949820" cy="534273"/>
                  <wp:effectExtent l="0" t="0" r="3175" b="0"/>
                  <wp:docPr id="9" name="Рисунок 9" descr="\\IT\Work\Фото 22\SAM_5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T\Work\Фото 22\SAM_5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3913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42833C4F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709614E" wp14:editId="1DE6D7A9">
                  <wp:extent cx="1123950" cy="794518"/>
                  <wp:effectExtent l="0" t="0" r="0" b="5715"/>
                  <wp:docPr id="69" name="Рисунок 69" descr="C:\Ильина\3. ДОСТУПНІСТЬ все + засідання\0. ЗАСІДАННЯ доступність\9. засідання КД 2019 року\14. засідання КД 27.11.2019\техунівер ПНТУ\P924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0. ЗАСІДАННЯ доступність\9. засідання КД 2019 року\14. засідання КД 27.11.2019\техунівер ПНТУ\P924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53" cy="79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07DBF68" w14:textId="77777777" w:rsidTr="00CF2EEE">
        <w:tc>
          <w:tcPr>
            <w:tcW w:w="568" w:type="dxa"/>
          </w:tcPr>
          <w:p w14:paraId="7BBDE0C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E6434F0" w14:textId="77777777" w:rsidR="00001B6B" w:rsidRPr="0008321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6) у разі наявності на прилеглій території та/або на шляху до будівлі сходів вони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пандусом</w:t>
            </w:r>
          </w:p>
          <w:p w14:paraId="254FB986" w14:textId="77777777" w:rsidR="00786017" w:rsidRPr="0008321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7E8D1774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5C9ABD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4D108F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14:paraId="0252446D" w14:textId="77777777"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2917C8C4" w14:textId="77777777"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BEC3E92" wp14:editId="71292826">
                  <wp:extent cx="1057275" cy="945187"/>
                  <wp:effectExtent l="0" t="0" r="0" b="7620"/>
                  <wp:docPr id="131075" name="Рисунок 131075" descr="Доступная среда - Доступная среда - Официальный сайт администрации города  Краснояр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ступная среда - Доступная среда - Официальный сайт администрации города  Краснояр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40" cy="94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62E890F" w14:textId="77777777" w:rsidTr="009448C8">
        <w:tc>
          <w:tcPr>
            <w:tcW w:w="568" w:type="dxa"/>
          </w:tcPr>
          <w:p w14:paraId="4324A5B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FF71CE6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7)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</w:t>
            </w:r>
            <w:r w:rsidRPr="008C52A4">
              <w:rPr>
                <w:rStyle w:val="st42"/>
                <w:rFonts w:ascii="Times New Roman" w:hAnsi="Times New Roman" w:cs="Times New Roman"/>
                <w:color w:val="auto"/>
              </w:rPr>
              <w:t xml:space="preserve">поручнів продовжені </w:t>
            </w:r>
            <w:r w:rsidRPr="00FA14BF">
              <w:rPr>
                <w:rStyle w:val="st42"/>
                <w:rFonts w:ascii="Times New Roman" w:hAnsi="Times New Roman" w:cs="Times New Roman"/>
              </w:rPr>
              <w:t>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  <w:r w:rsidR="00A91014">
              <w:rPr>
                <w:rStyle w:val="st42"/>
                <w:rFonts w:ascii="Times New Roman" w:hAnsi="Times New Roman" w:cs="Times New Roman"/>
              </w:rPr>
              <w:t>.</w:t>
            </w:r>
          </w:p>
          <w:p w14:paraId="761C8A34" w14:textId="77777777" w:rsidR="00A91014" w:rsidRPr="008C52A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52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Максимальна висота підйому пандуса не повинна перевищувати 0,8м.</w:t>
            </w:r>
          </w:p>
          <w:p w14:paraId="3FEEE766" w14:textId="77777777" w:rsidR="00A91014" w:rsidRPr="008C52A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C52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Після кожного підйому пандуса влаштовується горизонтальна площадка глибиною не менше 1,5м</w:t>
            </w:r>
          </w:p>
          <w:p w14:paraId="4B300D4B" w14:textId="77777777" w:rsidR="00A91014" w:rsidRPr="00FA14BF" w:rsidRDefault="00A91014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0D7ADCE7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D79378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E54E773" w14:textId="77777777" w:rsidR="00001B6B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14:paraId="4A400EB4" w14:textId="77777777"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680E6D6" w14:textId="77777777"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A24523E" w14:textId="77777777" w:rsidR="00001B6B" w:rsidRDefault="000129D1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2F63416" wp14:editId="4A391A9D">
                  <wp:extent cx="1148241" cy="857250"/>
                  <wp:effectExtent l="0" t="0" r="0" b="0"/>
                  <wp:docPr id="34" name="Рисунок 34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77" cy="8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3FEB3" w14:textId="77777777"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12FEDB44" w14:textId="77777777" w:rsidR="0022284E" w:rsidRPr="0022284E" w:rsidRDefault="0022284E" w:rsidP="0022284E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BBEE516" wp14:editId="35672D9F">
                  <wp:extent cx="1209590" cy="761341"/>
                  <wp:effectExtent l="0" t="0" r="0" b="1270"/>
                  <wp:docPr id="131073" name="Рисунок 131073" descr="Безбарьерная среда для инвалидов, маломобильных групп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барьерная среда для инвалидов, маломобильных групп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64" cy="76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8E6B87F" w14:textId="77777777" w:rsidTr="00CF2EEE">
        <w:tc>
          <w:tcPr>
            <w:tcW w:w="568" w:type="dxa"/>
          </w:tcPr>
          <w:p w14:paraId="524CD79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8F8BA10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всі сходи в межах одного маршу однакові за формою в плані, за шириною сходинки і висотою підйому сходинок</w:t>
            </w:r>
          </w:p>
          <w:p w14:paraId="2906E6B5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08CD8101" w14:textId="77777777" w:rsidR="000129D1" w:rsidRPr="00FA14BF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4EDAAF45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3682D4D7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42C0FB9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964215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14:paraId="515F1CF5" w14:textId="77777777" w:rsidR="00001B6B" w:rsidRPr="00786017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524E022E" wp14:editId="15B67B40">
                  <wp:extent cx="1000125" cy="712177"/>
                  <wp:effectExtent l="0" t="0" r="0" b="0"/>
                  <wp:docPr id="17" name="Рисунок 17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36" cy="71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0B972597" w14:textId="77777777" w:rsidTr="00CF2EEE">
        <w:tc>
          <w:tcPr>
            <w:tcW w:w="568" w:type="dxa"/>
          </w:tcPr>
          <w:p w14:paraId="5640C3A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D9E4CD0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систему засобів орієнтації, інформаційної підтримки та безпеки, а саме тактильні та візуальні елементи доступності, передбачені на всіх шляхах руху до будівель і споруд (включаючи контрастне маркування кольором першої/останньої сходинки, порогів, інших об’єктів та перешкод)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CF58010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413E97A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94C406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14:paraId="1D4F7062" w14:textId="77777777" w:rsidR="00001B6B" w:rsidRDefault="00DB2A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4A3063E" wp14:editId="4D3330A5">
                  <wp:extent cx="1102021" cy="71437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6786" t="31481" r="14619" b="41263"/>
                          <a:stretch/>
                        </pic:blipFill>
                        <pic:spPr bwMode="auto">
                          <a:xfrm>
                            <a:off x="0" y="0"/>
                            <a:ext cx="1104131" cy="71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1349E06" w14:textId="77777777" w:rsidTr="00BE11BC">
        <w:trPr>
          <w:trHeight w:val="1266"/>
        </w:trPr>
        <w:tc>
          <w:tcPr>
            <w:tcW w:w="568" w:type="dxa"/>
          </w:tcPr>
          <w:p w14:paraId="4089B7F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E647691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міжнародним символом доступності позначено шляхи/напрямки, доступні та безпечні для осіб з інвалідністю</w:t>
            </w:r>
          </w:p>
          <w:p w14:paraId="6F259D12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1107BA3F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7080BC5B" w14:textId="77777777"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5C6D51D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7EA7C4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9AF436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3B8BCEC" w14:textId="77777777" w:rsidR="00001B6B" w:rsidRDefault="000129D1" w:rsidP="00BE11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FDE05A7" wp14:editId="438BBE18">
                  <wp:extent cx="1123950" cy="761099"/>
                  <wp:effectExtent l="0" t="0" r="0" b="1270"/>
                  <wp:docPr id="42" name="Рисунок 4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9" t="5567" r="28410" b="54515"/>
                          <a:stretch/>
                        </pic:blipFill>
                        <pic:spPr bwMode="auto">
                          <a:xfrm>
                            <a:off x="0" y="0"/>
                            <a:ext cx="1144725" cy="7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CF6C752" w14:textId="77777777" w:rsidTr="00CF2EEE">
        <w:tc>
          <w:tcPr>
            <w:tcW w:w="568" w:type="dxa"/>
          </w:tcPr>
          <w:p w14:paraId="1A9F226D" w14:textId="77777777"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14:paraId="65F865B2" w14:textId="77777777"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Вхідна група: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5623D0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4CCD7F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185FA1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BD7481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3E261DA1" w14:textId="77777777" w:rsidTr="00CF2EEE">
        <w:tc>
          <w:tcPr>
            <w:tcW w:w="568" w:type="dxa"/>
          </w:tcPr>
          <w:p w14:paraId="62496A9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58AAF25" w14:textId="77777777" w:rsidR="00001B6B" w:rsidRPr="00FA14BF" w:rsidRDefault="00001B6B" w:rsidP="00BE11B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1) вхідна група до об’єкта </w:t>
            </w:r>
            <w:r w:rsidR="00BE11BC">
              <w:rPr>
                <w:rStyle w:val="st42"/>
                <w:rFonts w:ascii="Times New Roman" w:hAnsi="Times New Roman" w:cs="Times New Roman"/>
              </w:rPr>
              <w:t>доповнюється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доступними (візуально та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інформаційними покажчиками: адресна табличка, інформація про: назву, опис діяльності установи, години роботи; інша довідкова інформація тощо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46DF031" w14:textId="77777777" w:rsidR="00001B6B" w:rsidRPr="007F2D03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ні</w:t>
            </w:r>
            <w:proofErr w:type="spellEnd"/>
          </w:p>
        </w:tc>
        <w:tc>
          <w:tcPr>
            <w:tcW w:w="1787" w:type="dxa"/>
          </w:tcPr>
          <w:p w14:paraId="28A441C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07CF93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14:paraId="15717F1C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308842B" wp14:editId="58C36393">
                  <wp:extent cx="1170308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7796" t="29144" r="37699" b="23511"/>
                          <a:stretch/>
                        </pic:blipFill>
                        <pic:spPr bwMode="auto">
                          <a:xfrm>
                            <a:off x="0" y="0"/>
                            <a:ext cx="1175543" cy="82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1DF3F7E" w14:textId="77777777" w:rsidTr="00CF2EEE">
        <w:tc>
          <w:tcPr>
            <w:tcW w:w="568" w:type="dxa"/>
          </w:tcPr>
          <w:p w14:paraId="574B75C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4F1B699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2) у разі наявності на вході до будівлі або споруди сходів вони продубльовані пандусом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7F6CF9E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6287B78A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0B990C7E" w14:textId="77777777" w:rsidR="009448C8" w:rsidRDefault="004F6FA2" w:rsidP="004F6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5ACFE534" wp14:editId="7498DDD2">
                  <wp:extent cx="1140602" cy="641588"/>
                  <wp:effectExtent l="0" t="0" r="2540" b="6350"/>
                  <wp:docPr id="10" name="Рисунок 10" descr="\\IT\Work\Фото 22\SAM_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T\Work\Фото 22\SAM_5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01" cy="64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0980EBB5" w14:textId="77777777"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82AAA4" wp14:editId="5AD9180A">
                  <wp:extent cx="1095375" cy="749855"/>
                  <wp:effectExtent l="0" t="0" r="0" b="0"/>
                  <wp:docPr id="71" name="Рисунок 71" descr="C:\Ильина\3. ДОСТУПНІСТЬ все + засідання\0. ЗАСІДАННЯ доступність\9. засідання КД 2019 року\14. засідання КД 27.11.2019\техунівер ПНТУ\P924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льина\3. ДОСТУПНІСТЬ все + засідання\0. ЗАСІДАННЯ доступність\9. засідання КД 2019 року\14. засідання КД 27.11.2019\техунівер ПНТУ\P924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99" cy="75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18905C0" w14:textId="77777777" w:rsidTr="00CF2EEE">
        <w:tc>
          <w:tcPr>
            <w:tcW w:w="568" w:type="dxa"/>
          </w:tcPr>
          <w:p w14:paraId="5C939C3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5DCC2D9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всі сходи в межах одного маршу однакові за формою в плані, за шириною сходинки і висотою підйому сходинок</w:t>
            </w:r>
          </w:p>
          <w:p w14:paraId="212BC2A5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6D6F62E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FAF0C11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196EBB59" w14:textId="77777777" w:rsidR="00001B6B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557C15E4" wp14:editId="1460B900">
                  <wp:extent cx="1236127" cy="695325"/>
                  <wp:effectExtent l="0" t="0" r="2540" b="0"/>
                  <wp:docPr id="14" name="Рисунок 14" descr="\\IT\Work\Фото 22\SAM_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T\Work\Фото 22\SAM_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19" cy="71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481610A3" w14:textId="77777777"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DA6016D" wp14:editId="449196ED">
                  <wp:extent cx="1177102" cy="838200"/>
                  <wp:effectExtent l="0" t="0" r="4445" b="0"/>
                  <wp:docPr id="2" name="Рисунок 2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1" cy="8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22275A52" w14:textId="77777777" w:rsidTr="000129D1">
        <w:tc>
          <w:tcPr>
            <w:tcW w:w="568" w:type="dxa"/>
          </w:tcPr>
          <w:p w14:paraId="50AE43A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865701F" w14:textId="77777777" w:rsidR="00001B6B" w:rsidRPr="00FA14BF" w:rsidRDefault="00001B6B" w:rsidP="007678D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68B4008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57246CE3" w14:textId="77777777" w:rsidR="00001B6B" w:rsidRDefault="007F2D0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2B723594" w14:textId="77777777" w:rsidR="00001B6B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2057E442" wp14:editId="66DC6981">
                  <wp:extent cx="1127621" cy="634286"/>
                  <wp:effectExtent l="0" t="0" r="0" b="0"/>
                  <wp:docPr id="19" name="Рисунок 19" descr="\\IT\Work\Фото 22\SAM_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T\Work\Фото 22\SAM_5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35" cy="6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577E44EF" w14:textId="77777777" w:rsidR="00001B6B" w:rsidRDefault="000129D1" w:rsidP="000129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0C8562D" wp14:editId="109ECDCC">
                  <wp:extent cx="1350060" cy="814439"/>
                  <wp:effectExtent l="0" t="0" r="2540" b="5080"/>
                  <wp:docPr id="41" name="Рисунок 41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29" cy="81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E49920D" w14:textId="77777777" w:rsidTr="00CF2EEE">
        <w:tc>
          <w:tcPr>
            <w:tcW w:w="568" w:type="dxa"/>
          </w:tcPr>
          <w:p w14:paraId="5AC0B8E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E8364B1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5) двері облаштовані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1BAB92A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735E321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7FB447D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4233F4F7" w14:textId="77777777"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49CF98" wp14:editId="25ADD4CF">
                  <wp:extent cx="1174019" cy="875928"/>
                  <wp:effectExtent l="0" t="0" r="7620" b="635"/>
                  <wp:docPr id="43" name="Рисунок 43" descr="Городская поликлиника №24 — Доступность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родская поликлиника №24 — Доступность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19" cy="87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16C778A" w14:textId="77777777" w:rsidTr="00CF2EEE">
        <w:tc>
          <w:tcPr>
            <w:tcW w:w="568" w:type="dxa"/>
          </w:tcPr>
          <w:p w14:paraId="4774F34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CA51273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за наявності прозорих дверних (фасадних) конструкцій 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3C1C010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AF1EA1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7DADA09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14:paraId="08F6717D" w14:textId="77777777" w:rsidR="00001B6B" w:rsidRDefault="000129D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8C9D3D5" wp14:editId="11D04290">
                  <wp:extent cx="1172226" cy="876300"/>
                  <wp:effectExtent l="0" t="0" r="8890" b="0"/>
                  <wp:docPr id="91" name="Рисунок 91" descr="Картинки по запросу &quot;маркування вхідних дверей для незрячих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&quot;маркування вхідних дверей для незрячих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86" cy="88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5AE05C8" w14:textId="77777777" w:rsidTr="000E5DA4">
        <w:tc>
          <w:tcPr>
            <w:tcW w:w="568" w:type="dxa"/>
          </w:tcPr>
          <w:p w14:paraId="6932CCA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CE16B72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дверні отвори без порогів і перепадів висот, ширина дверних отворів становить не менш як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EE3D346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52CFCA0" w14:textId="77777777" w:rsidR="00001B6B" w:rsidRDefault="007871D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79E43195" w14:textId="77777777" w:rsidR="00001B6B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14:paraId="424F0875" w14:textId="77777777" w:rsidR="000E5DA4" w:rsidRDefault="007871D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7D9639EB" wp14:editId="0738E1A3">
                  <wp:extent cx="1158875" cy="65214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M_589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6D04368F" w14:textId="77777777" w:rsidR="00001B6B" w:rsidRDefault="000129D1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C34E808" wp14:editId="04B64F21">
                  <wp:extent cx="1115854" cy="762000"/>
                  <wp:effectExtent l="0" t="0" r="8255" b="0"/>
                  <wp:docPr id="72" name="Рисунок 72" descr="C:\Ильина\3. ДОСТУПНІСТЬ все + засідання\0. ЗАСІДАННЯ доступність\9. засідання КД 2019 року\14. засідання КД 27.11.2019\техунівер ПНТУ\P924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льина\3. ДОСТУПНІСТЬ все + засідання\0. ЗАСІДАННЯ доступність\9. засідання КД 2019 року\14. засідання КД 27.11.2019\техунівер ПНТУ\P924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6" cy="7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36C4B73" w14:textId="77777777" w:rsidTr="004D5ADB">
        <w:tc>
          <w:tcPr>
            <w:tcW w:w="568" w:type="dxa"/>
          </w:tcPr>
          <w:p w14:paraId="1020B0F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1327987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86D22E9" w14:textId="77777777" w:rsidR="00001B6B" w:rsidRDefault="007871D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DE10994" w14:textId="77777777" w:rsidR="00001B6B" w:rsidRDefault="007871D3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2D3950CD" w14:textId="77777777" w:rsidR="004D5ADB" w:rsidRDefault="004F6FA2" w:rsidP="004F6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61065EC2" wp14:editId="4C6E140A">
                  <wp:extent cx="1151467" cy="647700"/>
                  <wp:effectExtent l="0" t="0" r="0" b="0"/>
                  <wp:docPr id="23" name="Рисунок 23" descr="\\IT\Work\Фото 22\SAM_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T\Work\Фото 22\SAM_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3" cy="6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ADDA0BE" w14:textId="77777777" w:rsidR="00001B6B" w:rsidRDefault="004D5ADB" w:rsidP="004D5A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6039C20" wp14:editId="43893EF5">
                  <wp:extent cx="1295400" cy="971550"/>
                  <wp:effectExtent l="0" t="0" r="0" b="0"/>
                  <wp:docPr id="70" name="Рисунок 70" descr="C:\Ильина\3. ДОСТУПНІСТЬ все + засідання\0. ЗАСІДАННЯ доступність\9. засідання КД 2019 року\14. засідання КД 27.11.2019\техунівер ПНТУ\P924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Ильина\3. ДОСТУПНІСТЬ все + засідання\0. ЗАСІДАННЯ доступність\9. засідання КД 2019 року\14. засідання КД 27.11.2019\техунівер ПНТУ\P924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08" cy="9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65FFE7E" w14:textId="77777777" w:rsidTr="00CF2EEE">
        <w:tc>
          <w:tcPr>
            <w:tcW w:w="568" w:type="dxa"/>
          </w:tcPr>
          <w:p w14:paraId="1C975DF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5FD52E7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кути порогів заокруглені</w:t>
            </w:r>
          </w:p>
          <w:p w14:paraId="12625744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61BA7C2E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4A3ADE8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F78D25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92B1F63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34113DA" wp14:editId="72A33350">
                  <wp:extent cx="1111096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59798" t="34066" r="11826" b="36814"/>
                          <a:stretch/>
                        </pic:blipFill>
                        <pic:spPr bwMode="auto">
                          <a:xfrm>
                            <a:off x="0" y="0"/>
                            <a:ext cx="1113770" cy="84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0E4A0A50" w14:textId="77777777" w:rsidTr="00CF2EEE">
        <w:tc>
          <w:tcPr>
            <w:tcW w:w="568" w:type="dxa"/>
          </w:tcPr>
          <w:p w14:paraId="1BB3065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E06CD8F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608C942" w14:textId="77777777" w:rsidR="00001B6B" w:rsidRDefault="00104F7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A1DA87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ED3CB1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3E243675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9F468D7" wp14:editId="3066FCB6">
                  <wp:extent cx="1129417" cy="914400"/>
                  <wp:effectExtent l="0" t="0" r="0" b="0"/>
                  <wp:docPr id="45" name="Рисунок 45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41" cy="9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FD43DC7" w14:textId="77777777" w:rsidTr="00CF2EEE">
        <w:tc>
          <w:tcPr>
            <w:tcW w:w="568" w:type="dxa"/>
          </w:tcPr>
          <w:p w14:paraId="497A507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46CCD6C" w14:textId="77777777" w:rsidR="00001B6B" w:rsidRPr="00BE11BC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BE11BC">
              <w:rPr>
                <w:rStyle w:val="st42"/>
                <w:rFonts w:ascii="Times New Roman" w:hAnsi="Times New Roman" w:cs="Times New Roman"/>
                <w:color w:val="auto"/>
              </w:rPr>
              <w:t>11) розміри в плані тамбура (у разі його наявності) становлять не менше 1,5 х 1,5 метра (або такі, що дають змогу маневрувати кріслу колісному)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D11A84A" w14:textId="77777777" w:rsidR="00001B6B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7971E2B1" w14:textId="77777777" w:rsidR="001D44A5" w:rsidRPr="008C52A4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8C52A4">
              <w:rPr>
                <w:rFonts w:ascii="Times New Roman" w:hAnsi="Times New Roman" w:cs="Times New Roman"/>
                <w:color w:val="FF0000"/>
              </w:rPr>
              <w:t>ДБН:</w:t>
            </w:r>
          </w:p>
          <w:p w14:paraId="211288E7" w14:textId="77777777" w:rsidR="001D44A5" w:rsidRPr="008C52A4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8C52A4">
              <w:rPr>
                <w:rFonts w:ascii="Times New Roman" w:hAnsi="Times New Roman" w:cs="Times New Roman"/>
                <w:color w:val="FF0000"/>
              </w:rPr>
              <w:t>глибина не менше 1,80м</w:t>
            </w:r>
          </w:p>
          <w:p w14:paraId="5F1ACF45" w14:textId="77777777" w:rsidR="00001B6B" w:rsidRPr="001D44A5" w:rsidRDefault="001D44A5" w:rsidP="001D44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C52A4">
              <w:rPr>
                <w:rFonts w:ascii="Times New Roman" w:hAnsi="Times New Roman" w:cs="Times New Roman"/>
                <w:color w:val="FF0000"/>
              </w:rPr>
              <w:t>ширина не менше 2,20м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228E839A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505B763F" w14:textId="77777777" w:rsidR="00001B6B" w:rsidRPr="004D5ADB" w:rsidRDefault="004D5ADB" w:rsidP="004D5AD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9F9AEA7" wp14:editId="7AAE2304">
                  <wp:extent cx="876300" cy="1171292"/>
                  <wp:effectExtent l="5080" t="0" r="5080" b="5080"/>
                  <wp:docPr id="92" name="Рисунок 9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92" r="62172"/>
                          <a:stretch/>
                        </pic:blipFill>
                        <pic:spPr bwMode="auto">
                          <a:xfrm rot="5400000">
                            <a:off x="0" y="0"/>
                            <a:ext cx="876300" cy="117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2441468" w14:textId="77777777" w:rsidTr="00CF2EEE">
        <w:tc>
          <w:tcPr>
            <w:tcW w:w="568" w:type="dxa"/>
          </w:tcPr>
          <w:p w14:paraId="6C52F4E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58A1430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майданчик перед входом, а також пандус, сходи, піднімальні пристрої для осіб з інвалідністю захищені від атмосферних опадів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D35605C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пандус- ні</w:t>
            </w:r>
          </w:p>
          <w:p w14:paraId="63BE8AFA" w14:textId="77777777" w:rsidR="00870731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сходи - так</w:t>
            </w:r>
          </w:p>
        </w:tc>
        <w:tc>
          <w:tcPr>
            <w:tcW w:w="1787" w:type="dxa"/>
          </w:tcPr>
          <w:p w14:paraId="1FE685B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9A3AE37" w14:textId="77777777" w:rsidR="00001B6B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05825574" wp14:editId="74150680">
                  <wp:extent cx="1043940" cy="587216"/>
                  <wp:effectExtent l="0" t="0" r="3810" b="3810"/>
                  <wp:docPr id="25" name="Рисунок 25" descr="\\IT\Work\Фото 22\SAM_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IT\Work\Фото 22\SAM_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20" cy="5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475F68CB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A741A7" wp14:editId="5C8E85E6">
                  <wp:extent cx="1104900" cy="8082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71661" t="42308" r="7338" b="25824"/>
                          <a:stretch/>
                        </pic:blipFill>
                        <pic:spPr bwMode="auto">
                          <a:xfrm>
                            <a:off x="0" y="0"/>
                            <a:ext cx="1109831" cy="8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94BECA8" w14:textId="77777777" w:rsidTr="00CF2EEE">
        <w:tc>
          <w:tcPr>
            <w:tcW w:w="568" w:type="dxa"/>
          </w:tcPr>
          <w:p w14:paraId="78CF996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F3C99B2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відсутні перешкоди (решітка з розміром чарунок більше за 0,015 м х 0,015 метра/щітка для витирання ніг, рівень верху яких не збігається з рівнем підлоги) та перепади висоти підлоги на вході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2E131FB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74474EB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EA4795B" w14:textId="77777777" w:rsidR="00001B6B" w:rsidRDefault="004F6FA2" w:rsidP="004F6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62B3A76A" wp14:editId="212A65B3">
                  <wp:extent cx="952781" cy="535940"/>
                  <wp:effectExtent l="0" t="0" r="0" b="0"/>
                  <wp:docPr id="26" name="Рисунок 26" descr="\\IT\Work\Фото 22\SAM_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IT\Work\Фото 22\SAM_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78" cy="53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36D08A07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28C55D9" wp14:editId="0CC64D29">
                  <wp:extent cx="1176014" cy="771525"/>
                  <wp:effectExtent l="0" t="0" r="5715" b="0"/>
                  <wp:docPr id="18" name="Рисунок 18" descr="ІНКЛЮЗИВНІСТЬ БУДІВЕЛЬ І СПОРУД Основні положення ДБН В.2.2и40: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ІНКЛЮЗИВНІСТЬ БУДІВЕЛЬ І СПОРУД Основні положення ДБН В.2.2и40: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09" cy="7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4085578" w14:textId="77777777" w:rsidTr="00CF2EEE">
        <w:tc>
          <w:tcPr>
            <w:tcW w:w="568" w:type="dxa"/>
          </w:tcPr>
          <w:p w14:paraId="70C2D91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E107045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у разі наявності турнікета його ширина у просвіті становить не менше 1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7B00A90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17922E2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5E00461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4B8E7AC3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8AE3F4" wp14:editId="2157DB1D">
                  <wp:extent cx="1096401" cy="819150"/>
                  <wp:effectExtent l="0" t="0" r="8890" b="0"/>
                  <wp:docPr id="82" name="Рисунок 8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15" cy="8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6D99C41" w14:textId="77777777" w:rsidTr="00CF2EEE">
        <w:tc>
          <w:tcPr>
            <w:tcW w:w="568" w:type="dxa"/>
          </w:tcPr>
          <w:p w14:paraId="3EC3B323" w14:textId="77777777" w:rsidR="00001B6B" w:rsidRPr="001D44A5" w:rsidRDefault="00DB45FF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14:paraId="74BC17AF" w14:textId="77777777" w:rsidR="00001B6B" w:rsidRPr="001D44A5" w:rsidRDefault="00DB45FF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Style w:val="st42"/>
                <w:rFonts w:ascii="Times New Roman" w:hAnsi="Times New Roman" w:cs="Times New Roman"/>
                <w:b/>
                <w:sz w:val="28"/>
                <w:szCs w:val="28"/>
              </w:rPr>
              <w:t>Шляхи руху всередині будівлі, приміщення, де надається послуга, допоміжні приміщення: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EE589D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76E5BAE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640C40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5DAD27B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70A518F6" w14:textId="77777777" w:rsidTr="00CF2EEE">
        <w:tc>
          <w:tcPr>
            <w:tcW w:w="568" w:type="dxa"/>
          </w:tcPr>
          <w:p w14:paraId="754C3E5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901139C" w14:textId="77777777" w:rsidR="00001B6B" w:rsidRPr="00FA14BF" w:rsidRDefault="00DB45FF" w:rsidP="00DB45FF">
            <w:pPr>
              <w:pStyle w:val="a4"/>
              <w:numPr>
                <w:ilvl w:val="0"/>
                <w:numId w:val="1"/>
              </w:numPr>
              <w:tabs>
                <w:tab w:val="left" w:pos="366"/>
              </w:tabs>
              <w:ind w:left="33" w:firstLine="0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у разі наявності на шляхах руху осіб з інвалідністю сходів вони продубльовані пандусом</w:t>
            </w:r>
          </w:p>
          <w:p w14:paraId="095A068A" w14:textId="77777777" w:rsidR="00DB45FF" w:rsidRPr="00FA14BF" w:rsidRDefault="00DB45FF" w:rsidP="00DB45FF">
            <w:pPr>
              <w:tabs>
                <w:tab w:val="left" w:pos="366"/>
              </w:tabs>
              <w:ind w:left="3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DB99ED1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50EAB1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0EC6722B" w14:textId="77777777" w:rsidR="00DB45FF" w:rsidRDefault="00DB45FF" w:rsidP="004F6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E1682CE" w14:textId="77777777"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27DA859" wp14:editId="69B03CBD">
                  <wp:extent cx="1106365" cy="762000"/>
                  <wp:effectExtent l="0" t="0" r="0" b="0"/>
                  <wp:docPr id="81" name="Рисунок 81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8" cy="7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C5676A9" w14:textId="77777777" w:rsidTr="00115DE9">
        <w:tc>
          <w:tcPr>
            <w:tcW w:w="568" w:type="dxa"/>
          </w:tcPr>
          <w:p w14:paraId="08BB869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D26EDA7" w14:textId="77777777" w:rsidR="0027323D" w:rsidRPr="0027323D" w:rsidRDefault="00DB45FF" w:rsidP="0027323D">
            <w:pPr>
              <w:pStyle w:val="a4"/>
              <w:numPr>
                <w:ilvl w:val="0"/>
                <w:numId w:val="1"/>
              </w:numPr>
              <w:tabs>
                <w:tab w:val="left" w:pos="365"/>
              </w:tabs>
              <w:ind w:left="34" w:hanging="34"/>
              <w:rPr>
                <w:rStyle w:val="st42"/>
                <w:rFonts w:ascii="Times New Roman" w:hAnsi="Times New Roman" w:cs="Times New Roman"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 xml:space="preserve">нахил пандуса становить не більш як 8 відсотків (на 1 метр довжини не більше 8 </w:t>
            </w:r>
            <w:r w:rsidR="0027323D" w:rsidRPr="0027323D">
              <w:rPr>
                <w:rStyle w:val="st42"/>
                <w:rFonts w:ascii="Times New Roman" w:hAnsi="Times New Roman" w:cs="Times New Roman"/>
              </w:rPr>
              <w:t>сантиметрів підйому),:</w:t>
            </w:r>
          </w:p>
          <w:p w14:paraId="7977EC3E" w14:textId="77777777" w:rsidR="00001B6B" w:rsidRPr="0027323D" w:rsidRDefault="00DB45FF" w:rsidP="0027323D">
            <w:pPr>
              <w:rPr>
                <w:rFonts w:ascii="Times New Roman" w:hAnsi="Times New Roman" w:cs="Times New Roman"/>
                <w:b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>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8AEF8CB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  <w:vAlign w:val="center"/>
          </w:tcPr>
          <w:p w14:paraId="3B8B375F" w14:textId="77777777" w:rsidR="006539F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Безпечний ухил – 5%;</w:t>
            </w:r>
          </w:p>
          <w:p w14:paraId="66D8171E" w14:textId="77777777" w:rsidR="006539F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не більше 8% (1:12) у разі перепаду висот більше 0,45м;</w:t>
            </w:r>
          </w:p>
          <w:p w14:paraId="0AFBD16A" w14:textId="77777777" w:rsidR="00001B6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</w:rPr>
              <w:t>допускається 10% при перепаді висот поверхонь на шляху руху до 0,2м і менше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799D781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vAlign w:val="center"/>
          </w:tcPr>
          <w:p w14:paraId="291601F9" w14:textId="77777777" w:rsidR="00001B6B" w:rsidRDefault="009857F9" w:rsidP="009857F9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91719C5" wp14:editId="76445EC0">
                  <wp:extent cx="1285875" cy="1022767"/>
                  <wp:effectExtent l="0" t="0" r="0" b="6350"/>
                  <wp:docPr id="56" name="Рисунок 5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16025" r="13943" b="24786"/>
                          <a:stretch/>
                        </pic:blipFill>
                        <pic:spPr bwMode="auto">
                          <a:xfrm>
                            <a:off x="0" y="0"/>
                            <a:ext cx="1298842" cy="103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8EE91E3" w14:textId="77777777" w:rsidTr="00CF2EEE">
        <w:tc>
          <w:tcPr>
            <w:tcW w:w="568" w:type="dxa"/>
          </w:tcPr>
          <w:p w14:paraId="2C131CF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44C0FD1" w14:textId="77777777" w:rsidR="00001B6B" w:rsidRPr="00FE2FBC" w:rsidRDefault="00DB45FF" w:rsidP="0039472E">
            <w:pPr>
              <w:rPr>
                <w:rStyle w:val="st42"/>
                <w:rFonts w:ascii="Times New Roman" w:hAnsi="Times New Roman" w:cs="Times New Roman"/>
                <w:color w:val="auto"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3) всі сходи в межах одного маршу однакові за формою в плані, за шириною сходинки і висотою підйому сходинок</w:t>
            </w:r>
            <w:r w:rsidR="00115DE9" w:rsidRPr="00FE2FBC">
              <w:rPr>
                <w:rStyle w:val="st42"/>
                <w:rFonts w:ascii="Times New Roman" w:hAnsi="Times New Roman" w:cs="Times New Roman"/>
                <w:color w:val="auto"/>
              </w:rPr>
              <w:t>;</w:t>
            </w:r>
          </w:p>
          <w:p w14:paraId="2507B313" w14:textId="77777777" w:rsidR="00115DE9" w:rsidRPr="00FE2FBC" w:rsidRDefault="00115DE9" w:rsidP="0039472E">
            <w:pPr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Вимоги до поручнів:</w:t>
            </w:r>
          </w:p>
          <w:p w14:paraId="336D93FB" w14:textId="77777777" w:rsidR="00115DE9" w:rsidRPr="00FE2FBC" w:rsidRDefault="00115DE9" w:rsidP="00115DE9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влаштовуються на висоті 0,7м і 0,9м, й додатково на висоті 0,5м в місцях перебування дітей;</w:t>
            </w:r>
          </w:p>
          <w:p w14:paraId="0DD2C0E1" w14:textId="77777777" w:rsidR="0027323D" w:rsidRPr="00FE2FBC" w:rsidRDefault="00115DE9" w:rsidP="0027323D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до опори кріпиться знизу, бокове кріплення заборонено;</w:t>
            </w:r>
          </w:p>
          <w:p w14:paraId="693E3028" w14:textId="77777777" w:rsidR="0027323D" w:rsidRPr="00FE2FBC" w:rsidRDefault="0027323D" w:rsidP="0027323D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поручень може кріпитися до стіни з відстанню 0,045м.</w:t>
            </w:r>
          </w:p>
          <w:p w14:paraId="11CA661F" w14:textId="77777777" w:rsidR="00115DE9" w:rsidRPr="00FE2FBC" w:rsidRDefault="00115DE9" w:rsidP="00115DE9">
            <w:pPr>
              <w:spacing w:line="192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</w:rPr>
              <w:t>діаметр труби поручня 0,035 – 0,045м.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CBC62D8" w14:textId="77777777" w:rsidR="00001B6B" w:rsidRDefault="00870731" w:rsidP="0087073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228B910" w14:textId="77777777" w:rsidR="00001B6B" w:rsidRDefault="00115DE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F3D0D4" wp14:editId="1F9F3035">
                  <wp:extent cx="1022428" cy="914400"/>
                  <wp:effectExtent l="0" t="0" r="6350" b="0"/>
                  <wp:docPr id="48" name="Рисунок 48" descr="АН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Н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80" cy="9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6F503DF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74659ABF" w14:textId="77777777"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0916E7" wp14:editId="2CC077DB">
                  <wp:extent cx="1177102" cy="838200"/>
                  <wp:effectExtent l="0" t="0" r="4445" b="0"/>
                  <wp:docPr id="5" name="Рисунок 5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1" cy="8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54A45EA" w14:textId="77777777" w:rsidTr="00CF2EEE">
        <w:tc>
          <w:tcPr>
            <w:tcW w:w="568" w:type="dxa"/>
          </w:tcPr>
          <w:p w14:paraId="735F9F1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666DEF1" w14:textId="77777777" w:rsidR="00001B6B" w:rsidRPr="00FE2FBC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4) двері облаштовані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3839633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A25E36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A923EE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07835B1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0F10B5B4" w14:textId="77777777" w:rsidTr="00057241">
        <w:tc>
          <w:tcPr>
            <w:tcW w:w="568" w:type="dxa"/>
          </w:tcPr>
          <w:p w14:paraId="1D69039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0BA982E" w14:textId="77777777" w:rsidR="00001B6B" w:rsidRPr="00FE2FBC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5) за наявності прозорих дверних (фасадних) конструкцій, а також  перегородок</w:t>
            </w:r>
            <w:r w:rsidR="00057241" w:rsidRPr="00FE2FBC">
              <w:rPr>
                <w:rStyle w:val="st42"/>
                <w:rFonts w:ascii="Times New Roman" w:hAnsi="Times New Roman" w:cs="Times New Roman"/>
                <w:color w:val="auto"/>
              </w:rPr>
              <w:t>,</w:t>
            </w: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 xml:space="preserve"> 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16D19FD" w14:textId="77777777" w:rsidR="00001B6B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18AF3BA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AB4E0F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FFFFF" w:themeFill="background1"/>
          </w:tcPr>
          <w:p w14:paraId="18264423" w14:textId="77777777" w:rsidR="00001B6B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6EC2E186" wp14:editId="4552D122">
                  <wp:extent cx="1047750" cy="799126"/>
                  <wp:effectExtent l="0" t="0" r="0" b="1270"/>
                  <wp:docPr id="44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7" b="13583"/>
                          <a:stretch/>
                        </pic:blipFill>
                        <pic:spPr bwMode="auto">
                          <a:xfrm>
                            <a:off x="0" y="0"/>
                            <a:ext cx="1050007" cy="8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4B2CBB27" w14:textId="77777777" w:rsidTr="005E41E6">
        <w:tc>
          <w:tcPr>
            <w:tcW w:w="568" w:type="dxa"/>
          </w:tcPr>
          <w:p w14:paraId="0F177CB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317D5B8" w14:textId="77777777" w:rsidR="00DB45FF" w:rsidRDefault="001F306D" w:rsidP="005E41E6">
            <w:pPr>
              <w:spacing w:line="204" w:lineRule="auto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дверні отвори без порогів і перепадів висот, ширина дверних отворів становить не менш як 0,9 метра</w:t>
            </w:r>
          </w:p>
          <w:p w14:paraId="146E9C88" w14:textId="77777777" w:rsidR="005E41E6" w:rsidRPr="00FA14BF" w:rsidRDefault="005E41E6" w:rsidP="005E41E6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7277D915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7ACFE5FF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14B77315" w14:textId="77777777" w:rsidR="005E41E6" w:rsidRDefault="004F6FA2" w:rsidP="004F6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152DDE25" wp14:editId="1BAFEE49">
                  <wp:extent cx="1406383" cy="791091"/>
                  <wp:effectExtent l="2857" t="0" r="6668" b="6667"/>
                  <wp:docPr id="27" name="Рисунок 27" descr="\\IT\Work\Фото 22\SAM_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IT\Work\Фото 22\SAM_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16864" cy="79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5CC6A174" w14:textId="77777777" w:rsidR="00DB45FF" w:rsidRDefault="009448C8" w:rsidP="005E41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552CE1" wp14:editId="29A77CB8">
                  <wp:extent cx="1133475" cy="850106"/>
                  <wp:effectExtent l="0" t="0" r="0" b="7620"/>
                  <wp:docPr id="40" name="Рисунок 40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91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2F765EB" w14:textId="77777777" w:rsidTr="00CF2EEE">
        <w:tc>
          <w:tcPr>
            <w:tcW w:w="568" w:type="dxa"/>
          </w:tcPr>
          <w:p w14:paraId="0E14A31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8C217C7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9170662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635CB651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76CB1DA9" w14:textId="77777777" w:rsidR="00DB45FF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1968758A" wp14:editId="5771E8AD">
                  <wp:extent cx="1151469" cy="647700"/>
                  <wp:effectExtent l="0" t="0" r="0" b="0"/>
                  <wp:docPr id="28" name="Рисунок 28" descr="\\IT\Work\Фото 22\SAM_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IT\Work\Фото 22\SAM_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83" cy="65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693DCD3C" w14:textId="77777777" w:rsidR="00DB45FF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F821DE" wp14:editId="15382681">
                  <wp:extent cx="1131196" cy="790575"/>
                  <wp:effectExtent l="0" t="0" r="0" b="0"/>
                  <wp:docPr id="22541" name="Рисунок 22541" descr="Новости - Двери для инвалидов-колясочников: что необходимо уч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сти - Двери для инвалидов-колясочников: что необходимо уч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4" cy="7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1D9DE50A" w14:textId="77777777" w:rsidTr="00CF2EEE">
        <w:tc>
          <w:tcPr>
            <w:tcW w:w="568" w:type="dxa"/>
          </w:tcPr>
          <w:p w14:paraId="680DAA28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F45ACCD" w14:textId="77777777" w:rsidR="00DB45F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кути порогів заокруглені</w:t>
            </w:r>
          </w:p>
          <w:p w14:paraId="5F03375F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9701DF1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7D3965A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DFD1C2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122E848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7339A69B" w14:textId="77777777" w:rsidTr="000E5DA4">
        <w:tc>
          <w:tcPr>
            <w:tcW w:w="568" w:type="dxa"/>
          </w:tcPr>
          <w:p w14:paraId="4D686F7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A8A4430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566B23D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FD0AEF8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73D52DA4" w14:textId="77777777" w:rsidR="00DB45FF" w:rsidRDefault="004F6FA2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6FA2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2629E913" wp14:editId="30DF38F2">
                  <wp:extent cx="1456536" cy="819302"/>
                  <wp:effectExtent l="0" t="0" r="0" b="0"/>
                  <wp:docPr id="24" name="Рисунок 24" descr="\\IT\Work\Фото 22\SAM_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T\Work\Фото 22\SAM_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64" cy="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FFFFFF" w:themeFill="background1"/>
          </w:tcPr>
          <w:p w14:paraId="5444ECB4" w14:textId="77777777"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E987AD8" wp14:editId="3AADB5FE">
                  <wp:extent cx="1476375" cy="904875"/>
                  <wp:effectExtent l="0" t="0" r="9525" b="9525"/>
                  <wp:docPr id="108" name="Рисунок 108" descr="Иллюстрированное справочное пособие «Основы формирования доступ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ллюстрированное справочное пособие «Основы формирования доступ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0" cy="9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1F0DDAA9" w14:textId="77777777" w:rsidTr="009448C8">
        <w:tc>
          <w:tcPr>
            <w:tcW w:w="568" w:type="dxa"/>
          </w:tcPr>
          <w:p w14:paraId="05B973C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69A9F3C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10) шляхи руху оснащені засобами орієнтування та інформування (зокрема, тактильні та візуальні елементи доступності, позначення кольором сходинок, порогів, елементів обладнання, прозорих елементів конструкцій, інших об’єктів) та для осіб з порушеннями слуху (зокрема, інформаційні термінали, екрани, табло з написами у вигляді рухомого рядка, пристрої для забезпечення текстового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відеозв’язку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, перекладу на жестову мову, оснащення спеціальними персональними приладами підсилення звуку), що відповідають вимогам державних стандартів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4DB9EC1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86649C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7290DD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FFFFF" w:themeFill="background1"/>
          </w:tcPr>
          <w:p w14:paraId="2D04D3F0" w14:textId="77777777" w:rsidR="00DB45FF" w:rsidRDefault="00A91014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52B9F20" wp14:editId="65845DE6">
                  <wp:extent cx="1277109" cy="876300"/>
                  <wp:effectExtent l="0" t="0" r="0" b="0"/>
                  <wp:docPr id="16" name="Рисунок 16" descr="Нові ДБН: в громадських закладах на кожному поверсі будуватимуть туалети  для людей з інвалідністю — The Village Украї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і ДБН: в громадських закладах на кожному поверсі будуватимуть туалети  для людей з інвалідністю — The Village Украї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82"/>
                          <a:stretch/>
                        </pic:blipFill>
                        <pic:spPr bwMode="auto">
                          <a:xfrm>
                            <a:off x="0" y="0"/>
                            <a:ext cx="1283257" cy="8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436811" w14:textId="77777777"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0DFC31C4" w14:textId="77777777" w:rsidR="009448C8" w:rsidRPr="009448C8" w:rsidRDefault="000E5DA4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2132124" wp14:editId="52EB1AB9">
                  <wp:extent cx="1181100" cy="790975"/>
                  <wp:effectExtent l="0" t="0" r="0" b="9525"/>
                  <wp:docPr id="113" name="Рисунок 113" descr="Методические рекомендации по формированию доступной среды для лю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етодические рекомендации по формированию доступной среды для люд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58" cy="79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27D1594C" w14:textId="77777777" w:rsidTr="00CF2EEE">
        <w:tc>
          <w:tcPr>
            <w:tcW w:w="568" w:type="dxa"/>
          </w:tcPr>
          <w:p w14:paraId="718A508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240EBD1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11) у приміщенні відсутні предмети /перепони (горизонтальні та такі, що виступають над поверхнею підлоги, конструкції, бордюри, пороги тощо) на шляхах руху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FA38C8F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так</w:t>
            </w:r>
          </w:p>
        </w:tc>
        <w:tc>
          <w:tcPr>
            <w:tcW w:w="1787" w:type="dxa"/>
          </w:tcPr>
          <w:p w14:paraId="70544FC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D85224A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206D1156" wp14:editId="133ED9D3">
                  <wp:extent cx="1158875" cy="652145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AM_590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2781561D" w14:textId="77777777"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D37355D" wp14:editId="7A071616">
                  <wp:extent cx="1123950" cy="775308"/>
                  <wp:effectExtent l="0" t="0" r="0" b="6350"/>
                  <wp:docPr id="22546" name="Рисунок 22546" descr="На Тернопільщині чотири ОТГ отримають спецавтомобілі для осіб з інвалідністю  | УНІ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 Тернопільщині чотири ОТГ отримають спецавтомобілі для осіб з інвалідністю  | УНІА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2"/>
                          <a:stretch/>
                        </pic:blipFill>
                        <pic:spPr bwMode="auto">
                          <a:xfrm>
                            <a:off x="0" y="0"/>
                            <a:ext cx="1123615" cy="77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0EFF8F8" w14:textId="77777777" w:rsidTr="004D5ADB">
        <w:tc>
          <w:tcPr>
            <w:tcW w:w="568" w:type="dxa"/>
          </w:tcPr>
          <w:p w14:paraId="255B8C6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42541ED" w14:textId="77777777" w:rsidR="00DB45FF" w:rsidRPr="00FA14BF" w:rsidRDefault="001F306D" w:rsidP="001F306D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приміщення, допоміжні приміщення, в яких надаються послуги і які розміщені вище першого поверху, мають бути обладнані ліфтом, ескалатором, підйомником тощо, доступними для користування осіб з інвалідністю, що відповідають вимогам державних стандартів, встановлених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45EEF05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29048F6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EFEFEB2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  <w:shd w:val="clear" w:color="auto" w:fill="FFFFFF" w:themeFill="background1"/>
          </w:tcPr>
          <w:p w14:paraId="077DD20D" w14:textId="77777777" w:rsidR="00DB45FF" w:rsidRDefault="004D5AD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CE73A02" wp14:editId="4DA94DD8">
                  <wp:extent cx="1095375" cy="828675"/>
                  <wp:effectExtent l="0" t="0" r="9525" b="9525"/>
                  <wp:docPr id="47" name="Рисунок 47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22" cy="8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467FF1D6" w14:textId="77777777" w:rsidTr="00CF2EEE">
        <w:tc>
          <w:tcPr>
            <w:tcW w:w="568" w:type="dxa"/>
          </w:tcPr>
          <w:p w14:paraId="112EF71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1C93120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процес відкриття/закриття дверей ліфта супроводжується звуковим сигналом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E6E77D3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EF797B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5B834A6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56CB0B5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3348F021" w14:textId="77777777" w:rsidTr="00CF2EEE">
        <w:tc>
          <w:tcPr>
            <w:tcW w:w="568" w:type="dxa"/>
          </w:tcPr>
          <w:p w14:paraId="356D6CA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1EEB25D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під час зупинки ліфта рівень його підлоги залишається в рівень із підлогою поверху (допускається відхилення не більш як 0,02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D3D763E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9EE2E4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0171EFC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0B0754B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586923A9" w14:textId="77777777" w:rsidTr="00CF2EEE">
        <w:tc>
          <w:tcPr>
            <w:tcW w:w="568" w:type="dxa"/>
          </w:tcPr>
          <w:p w14:paraId="1031019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315ABCB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15) номери поверхів, зазначені на кнопках ліфта, намальовані збільшеним шрифтом та у контрастному співвідношенні кольорів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16C6EF7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27E9BE3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D331E9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3D2891A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07E4910C" w14:textId="77777777" w:rsidTr="00CF2EEE">
        <w:tc>
          <w:tcPr>
            <w:tcW w:w="568" w:type="dxa"/>
          </w:tcPr>
          <w:p w14:paraId="548A02B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D978ED5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16) номери поверхів, зазначені на кнопках ліфта, продубльовані у тактильному вигляді та шрифтом Брайля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A4F657C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62F5134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EF22EDC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5BFCAF79" w14:textId="77777777" w:rsidR="00DB45FF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31C3FB1" wp14:editId="1DC45C8B">
                  <wp:extent cx="1126142" cy="762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/>
                          <a:srcRect l="61630" t="33602" r="11559" b="37190"/>
                          <a:stretch/>
                        </pic:blipFill>
                        <pic:spPr bwMode="auto">
                          <a:xfrm>
                            <a:off x="0" y="0"/>
                            <a:ext cx="1133505" cy="76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7113A0A7" w14:textId="77777777" w:rsidTr="00CF2EEE">
        <w:tc>
          <w:tcPr>
            <w:tcW w:w="568" w:type="dxa"/>
          </w:tcPr>
          <w:p w14:paraId="669D35E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829AFC4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17) ліфт обладнано функцією голосового повідомлення номера поверху</w:t>
            </w:r>
          </w:p>
          <w:p w14:paraId="3248CBAB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DBA3451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B75CF0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51953EC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5971BD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2DD70A4C" w14:textId="77777777" w:rsidTr="00CF2EEE">
        <w:tc>
          <w:tcPr>
            <w:tcW w:w="568" w:type="dxa"/>
          </w:tcPr>
          <w:p w14:paraId="1907248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211EEB1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18) навпроти дверей ліфта наявна табличка із номером поверху</w:t>
            </w:r>
          </w:p>
          <w:p w14:paraId="44FEE25A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013E7FAD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5B4AF5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0FB69B5C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6B72CAB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21CAF1F8" w14:textId="77777777" w:rsidTr="000E5DA4">
        <w:tc>
          <w:tcPr>
            <w:tcW w:w="568" w:type="dxa"/>
          </w:tcPr>
          <w:p w14:paraId="2DB2D45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089A397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19) ширина дверей ліфта не менш як 0,9 метра</w:t>
            </w:r>
          </w:p>
          <w:p w14:paraId="7B55AD58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0E812D7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2277DF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40189851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14:paraId="0A98339F" w14:textId="77777777" w:rsidR="005E41E6" w:rsidRDefault="000E5DA4" w:rsidP="00AF17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11F0210" wp14:editId="6D9ED0D0">
                  <wp:extent cx="1085850" cy="1015644"/>
                  <wp:effectExtent l="0" t="0" r="0" b="0"/>
                  <wp:docPr id="33" name="Рисунок 33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90" cy="10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14:paraId="0C011D3A" w14:textId="77777777" w:rsidR="00DB45FF" w:rsidRDefault="009857F9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0BDB3D4" wp14:editId="08A86DAA">
                  <wp:extent cx="1158875" cy="869156"/>
                  <wp:effectExtent l="0" t="0" r="3175" b="7620"/>
                  <wp:docPr id="131078" name="Рисунок 131078" descr="Підготовка звіту по доступності приміщень для інвалідів і маломобільних  груп населення | БТІ Адв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ідготовка звіту по доступності приміщень для інвалідів і маломобільних  груп населення | БТІ Адво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62" cy="87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204E69B" w14:textId="77777777" w:rsidTr="00CF2EEE">
        <w:tc>
          <w:tcPr>
            <w:tcW w:w="568" w:type="dxa"/>
          </w:tcPr>
          <w:p w14:paraId="01B17DE8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137D359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20) висота розташування зовнішньої кнопки виклику та висота розташування кнопок керування ліфтом від 900 до 1100 міліметрів від підлоги кабіни і поверхової площадки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5B3BB4D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7B254BC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0D8936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F9B4076" w14:textId="77777777" w:rsidR="00DB45FF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4083B53A" wp14:editId="17CC4654">
                  <wp:extent cx="1102644" cy="790575"/>
                  <wp:effectExtent l="0" t="0" r="2540" b="0"/>
                  <wp:docPr id="3074" name="Picture 2" descr="D:\Ильина\3. ДОСТУПНІСТЬ все + засідання\5. АУДИТ 2015-2020 рік\АУДИТИ 2020 рік\КАРДІОдиспансер\кно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Ильина\3. ДОСТУПНІСТЬ все + засідання\5. АУДИТ 2015-2020 рік\АУДИТИ 2020 рік\КАРДІОдиспансер\кно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6" cy="79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221D904" w14:textId="77777777" w:rsidTr="00CF2EEE">
        <w:tc>
          <w:tcPr>
            <w:tcW w:w="568" w:type="dxa"/>
          </w:tcPr>
          <w:p w14:paraId="010F85F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B938E1A" w14:textId="77777777" w:rsidR="00E510EB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21) санітарно-гігієнічні та інші допоміжні приміщення розраховані на осіб з інвалідністю</w:t>
            </w:r>
            <w:r w:rsidR="00373AA5" w:rsidRPr="00FA14BF">
              <w:rPr>
                <w:rStyle w:val="st42"/>
                <w:rFonts w:ascii="Times New Roman" w:hAnsi="Times New Roman" w:cs="Times New Roman"/>
              </w:rPr>
              <w:t xml:space="preserve"> </w:t>
            </w:r>
          </w:p>
          <w:p w14:paraId="76BF63D2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27655591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75907344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1A2DE81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ні</w:t>
            </w:r>
          </w:p>
        </w:tc>
        <w:tc>
          <w:tcPr>
            <w:tcW w:w="1787" w:type="dxa"/>
          </w:tcPr>
          <w:p w14:paraId="203EDCC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6A94119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46331E65" w14:textId="77777777" w:rsidR="00DB45FF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B20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12B2D4FE" wp14:editId="71A1CAE5">
                  <wp:simplePos x="0" y="0"/>
                  <wp:positionH relativeFrom="column">
                    <wp:posOffset>22224</wp:posOffset>
                  </wp:positionH>
                  <wp:positionV relativeFrom="paragraph">
                    <wp:posOffset>-6986</wp:posOffset>
                  </wp:positionV>
                  <wp:extent cx="1114425" cy="828675"/>
                  <wp:effectExtent l="171450" t="171450" r="390525" b="371475"/>
                  <wp:wrapNone/>
                  <wp:docPr id="7" name="Рисунок 6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ÐÐ¾ÑÐ¾Ð¶ÐµÐµ Ð¸Ð·Ð¾Ð±ÑÐ°Ð¶ÐµÐ½Ð¸Ðµ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66F840B4" w14:textId="77777777" w:rsidTr="00CF2EEE">
        <w:tc>
          <w:tcPr>
            <w:tcW w:w="568" w:type="dxa"/>
          </w:tcPr>
          <w:p w14:paraId="578F3D8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D37498B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22) у туалетах загального користування (у разі їх наявності) (окремо для чоловіків і жінок) виконано універсальну кабіну з можливістю заїзду до неї та переміщення в ній осіб у кріслах колісних (у туалетах та/або універсальних кабінах наявне в плані вільне від обладнання коло діаметром 1,5 метра)</w:t>
            </w:r>
          </w:p>
          <w:p w14:paraId="3D0D1E81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3B581FDE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3ECB5BCB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1A8D53E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AD8F154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2FAEFBA2" w14:textId="77777777" w:rsidR="00DB45FF" w:rsidRDefault="00E510E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6F19CFD" wp14:editId="5E208208">
                  <wp:extent cx="1070978" cy="1104900"/>
                  <wp:effectExtent l="0" t="0" r="0" b="0"/>
                  <wp:docPr id="38" name="Рисунок 3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0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7A273D4D" w14:textId="77777777" w:rsidTr="00CF2EEE">
        <w:tc>
          <w:tcPr>
            <w:tcW w:w="568" w:type="dxa"/>
          </w:tcPr>
          <w:p w14:paraId="5CD724D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4AD11B7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23) окремі санітарно-гігієнічні приміщення (з окремим входом) обладнані аварійною (тривожною) сигналізацією з урахуванням осіб з порушеннями зору та слуху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E8D6981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215536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72D7295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459181A4" w14:textId="77777777" w:rsidR="00DB45FF" w:rsidRDefault="00A32BEB" w:rsidP="00A32B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20294ADE" wp14:editId="6B29F7F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-5079</wp:posOffset>
                  </wp:positionV>
                  <wp:extent cx="542925" cy="552450"/>
                  <wp:effectExtent l="171450" t="171450" r="390525" b="361950"/>
                  <wp:wrapNone/>
                  <wp:docPr id="131072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70D">
              <w:rPr>
                <w:noProof/>
                <w:lang w:eastAsia="uk-UA"/>
              </w:rPr>
              <w:drawing>
                <wp:inline distT="0" distB="0" distL="0" distR="0" wp14:anchorId="4419DBD3" wp14:editId="2F13107C">
                  <wp:extent cx="542925" cy="542925"/>
                  <wp:effectExtent l="0" t="0" r="9525" b="9525"/>
                  <wp:docPr id="120" name="Рисунок 120" descr="Табличка &quot;Кнопка вызова&quot; шрифтом Брай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абличка &quot;Кнопка вызова&quot; шрифтом Брай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35" cy="54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BF2A59E" w14:textId="77777777" w:rsidTr="00CF2EEE">
        <w:tc>
          <w:tcPr>
            <w:tcW w:w="568" w:type="dxa"/>
          </w:tcPr>
          <w:p w14:paraId="4E67B3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B519717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24) привод сигналізації розташовано в межах між 0,8-1,1 метра над рівнем підлоги</w:t>
            </w:r>
          </w:p>
          <w:p w14:paraId="041E5415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1A8C4D86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1386C162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33B58CD1" w14:textId="77777777" w:rsidR="00250B20" w:rsidRPr="00FA14BF" w:rsidRDefault="00250B20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6E7FAF3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1C9331F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55F19E7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3158EFC2" w14:textId="77777777" w:rsidR="00DB45FF" w:rsidRDefault="00057241" w:rsidP="00250B20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096C2EEE" wp14:editId="165117B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</wp:posOffset>
                  </wp:positionV>
                  <wp:extent cx="1123950" cy="913130"/>
                  <wp:effectExtent l="171450" t="171450" r="381000" b="363220"/>
                  <wp:wrapNone/>
                  <wp:docPr id="22552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47F9E029" w14:textId="77777777" w:rsidTr="00E510EB">
        <w:tc>
          <w:tcPr>
            <w:tcW w:w="568" w:type="dxa"/>
          </w:tcPr>
          <w:p w14:paraId="66C8647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0C2AFFA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25) шляхи/напрямки, доступні та безпечні для осіб з інвалідністю, позначено міжнародним знаком доступності для зручності осіб з інвалідністю</w:t>
            </w:r>
          </w:p>
          <w:p w14:paraId="37E5CAA2" w14:textId="77777777" w:rsidR="00AF170D" w:rsidRDefault="00AF170D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059B8744" w14:textId="77777777" w:rsidR="00AF170D" w:rsidRPr="00FA14BF" w:rsidRDefault="00AF170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3AA0EA16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4A4112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D632D6D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  <w:shd w:val="clear" w:color="auto" w:fill="FFFFFF" w:themeFill="background1"/>
          </w:tcPr>
          <w:p w14:paraId="20D289B6" w14:textId="77777777" w:rsidR="00DB45FF" w:rsidRDefault="00AF170D" w:rsidP="00AF170D">
            <w:pPr>
              <w:ind w:left="-250"/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40066965" wp14:editId="510612D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628650" cy="590550"/>
                  <wp:effectExtent l="19050" t="0" r="19050" b="228600"/>
                  <wp:wrapNone/>
                  <wp:docPr id="22557" name="Содержимое 4" descr="Мініатюра для версії від 03:40, 24 вересня 2006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4" descr="Мініатюра для версії від 03:40, 24 вересня 2006">
                            <a:hlinkClick r:id="rId65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710DC96C" wp14:editId="38F53616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36830</wp:posOffset>
                  </wp:positionV>
                  <wp:extent cx="547370" cy="561975"/>
                  <wp:effectExtent l="0" t="0" r="5080" b="9525"/>
                  <wp:wrapNone/>
                  <wp:docPr id="36" name="Рисунок 36" descr="Вади слуху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ди слуху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DB45FF" w14:paraId="52AC556D" w14:textId="77777777" w:rsidTr="00CF2EEE">
        <w:tc>
          <w:tcPr>
            <w:tcW w:w="568" w:type="dxa"/>
          </w:tcPr>
          <w:p w14:paraId="581964F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142B93C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26) місце розташування пандуса (у разі його наявності) позначено міжнародним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7C90F68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760F61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DCE1DCF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275A6A4A" w14:textId="77777777" w:rsidR="00DB45FF" w:rsidRDefault="00AF170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228BB97" wp14:editId="5FB16246">
                  <wp:extent cx="581025" cy="581025"/>
                  <wp:effectExtent l="0" t="0" r="9525" b="9525"/>
                  <wp:docPr id="119" name="Рисунок 119" descr="Табличка &quot;Пандус&quot; - РЦ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абличка &quot;Пандус&quot; - РЦ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15" cy="5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6EFF71B6" w14:textId="77777777" w:rsidTr="00CF2EEE">
        <w:tc>
          <w:tcPr>
            <w:tcW w:w="568" w:type="dxa"/>
          </w:tcPr>
          <w:p w14:paraId="3856077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76879E1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27) місце розташування санітарно-гігієнічного приміщення, доступного для осіб з інвалідністю, позначено міжнародним знаком доступності для зручності осіб з інвалідністю</w:t>
            </w:r>
          </w:p>
          <w:p w14:paraId="5E1881EE" w14:textId="77777777" w:rsidR="00AF170D" w:rsidRPr="00FA14BF" w:rsidRDefault="00AF170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6D3D7574" w14:textId="77777777" w:rsidR="00DB45FF" w:rsidRDefault="0087073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69CFD5D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54C0FFE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320E7085" w14:textId="77777777" w:rsidR="00DB45FF" w:rsidRDefault="00A32BEB" w:rsidP="00AF170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33141024" wp14:editId="23BC0075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43815</wp:posOffset>
                  </wp:positionV>
                  <wp:extent cx="600075" cy="552450"/>
                  <wp:effectExtent l="171450" t="171450" r="390525" b="361950"/>
                  <wp:wrapNone/>
                  <wp:docPr id="22559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AFE"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7E6A5800" wp14:editId="50BEED7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43815</wp:posOffset>
                  </wp:positionV>
                  <wp:extent cx="590550" cy="552450"/>
                  <wp:effectExtent l="171450" t="171450" r="381000" b="361950"/>
                  <wp:wrapNone/>
                  <wp:docPr id="39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164DE9B5" w14:textId="77777777" w:rsidTr="00CF2EEE">
        <w:tc>
          <w:tcPr>
            <w:tcW w:w="568" w:type="dxa"/>
          </w:tcPr>
          <w:p w14:paraId="58BA335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A4FD9AE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28) напрямок руху до евакуаційних шляхів та виходів, доступних для осіб з інвалідністю, позначено міжнародним знаком доступності для зручності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45EE2F1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273525C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CF6D7D3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64C28AA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46D7EA86" w14:textId="77777777" w:rsidTr="00A32BEB">
        <w:tc>
          <w:tcPr>
            <w:tcW w:w="568" w:type="dxa"/>
          </w:tcPr>
          <w:p w14:paraId="460B91B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4E19522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29) за визначеної потреби на вході/виході до/з будівлі встановлено план-схему, що сприятиме самостійній навігації (орієнтуванню) на об’єкті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D232507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685031B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678F3D52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  <w:shd w:val="clear" w:color="auto" w:fill="FFFFFF" w:themeFill="background1"/>
          </w:tcPr>
          <w:p w14:paraId="7D3073D0" w14:textId="77777777" w:rsidR="00DB45FF" w:rsidRDefault="00A9101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eastAsia="uk-UA"/>
              </w:rPr>
              <w:drawing>
                <wp:inline distT="0" distB="0" distL="0" distR="0" wp14:anchorId="47A9A70E" wp14:editId="527AAB56">
                  <wp:extent cx="1143000" cy="723900"/>
                  <wp:effectExtent l="0" t="0" r="0" b="0"/>
                  <wp:docPr id="22550" name="Рисунок 8" descr="D:\Ильина\3. ДОСТУПНІСТЬ все + засідання\5. АУДИТ 2015-2020 рік\АУДИТИ 2020 рік\КАРДІОдиспансер\навігаці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Ильина\3. ДОСТУПНІСТЬ все + засідання\5. АУДИТ 2015-2020 рік\АУДИТИ 2020 рік\КАРДІОдиспансер\навігація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1" cy="72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2C999839" w14:textId="77777777" w:rsidTr="00CF2EEE">
        <w:tc>
          <w:tcPr>
            <w:tcW w:w="568" w:type="dxa"/>
          </w:tcPr>
          <w:p w14:paraId="644CE9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59A3CA9" w14:textId="77777777" w:rsidR="00DB45FF" w:rsidRPr="00FA14B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30) відповідна схема виконана в доступних (візуально/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форматах</w:t>
            </w:r>
          </w:p>
          <w:p w14:paraId="39160D04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DFE2267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97A9BF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FBF193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5136564D" w14:textId="77777777" w:rsidR="00DB45FF" w:rsidRDefault="00DB2A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0BE79F" wp14:editId="2EC18F63">
                  <wp:extent cx="1133475" cy="636635"/>
                  <wp:effectExtent l="0" t="0" r="0" b="0"/>
                  <wp:docPr id="64" name="Рисунок 64" descr="Картинки по запросу &quot;тактильне покриття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&quot;тактильне покриття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99" cy="6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1BA32D50" w14:textId="77777777" w:rsidTr="00A32BEB">
        <w:tc>
          <w:tcPr>
            <w:tcW w:w="568" w:type="dxa"/>
          </w:tcPr>
          <w:p w14:paraId="1B718AC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DE6372E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31) у приміщенні, де надаються послуги, допоміжних приміщеннях на шляхах руху осіб з інвалідністю штучне освітлення відповідає вимогам санітарних норм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3DFCAB6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B706A48" w14:textId="77777777" w:rsidR="00DB45FF" w:rsidRDefault="003A309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14:paraId="12AA0E8C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2D9B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52A68D86" wp14:editId="5A902F3C">
                  <wp:extent cx="1080136" cy="607577"/>
                  <wp:effectExtent l="0" t="0" r="5715" b="2540"/>
                  <wp:docPr id="31" name="Рисунок 31" descr="\\IT\Work\Фото 22\SAM_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IT\Work\Фото 22\SAM_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95" cy="6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FFFFFF" w:themeFill="background1"/>
          </w:tcPr>
          <w:p w14:paraId="20FCC1CA" w14:textId="77777777" w:rsidR="00DB45FF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870FDAA" wp14:editId="51C0600A">
                  <wp:extent cx="1085850" cy="720280"/>
                  <wp:effectExtent l="0" t="0" r="0" b="3810"/>
                  <wp:docPr id="131076" name="Рисунок 131076" descr="Як створити доступність у закладах освіти для осіб з порушенням зору | Нова  українськ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Як створити доступність у закладах освіти для осіб з порушенням зору | Нова  українськ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9" cy="7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623A4988" w14:textId="77777777" w:rsidTr="00CF2EEE">
        <w:tc>
          <w:tcPr>
            <w:tcW w:w="568" w:type="dxa"/>
          </w:tcPr>
          <w:p w14:paraId="5E0E221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F3F9A62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32) у приміщенні, де надаються послуги, допоміжних приміщеннях на шляхах руху осіб з інвалідністю немає предметів/перепон (горизонтальні та такі, що виступають над поверхнею підлоги, конструкції, пороги тощо)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612985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26BFDC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73F48F6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082DDB14" w14:textId="77777777" w:rsidR="00DB45FF" w:rsidRDefault="00BE11B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C312E15" wp14:editId="65C1BC49">
                  <wp:extent cx="1019175" cy="819369"/>
                  <wp:effectExtent l="0" t="0" r="0" b="0"/>
                  <wp:docPr id="21" name="Рисунок 2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5004B5D" w14:textId="77777777" w:rsidTr="00CF2EEE">
        <w:tc>
          <w:tcPr>
            <w:tcW w:w="568" w:type="dxa"/>
          </w:tcPr>
          <w:p w14:paraId="7123DA3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77875B0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33) ширина шляху руху в коридорах, приміщеннях, галереях на шляхах руху осіб з інвалідністю у чистоті не менш як 1,5 метра під час руху в одному напрямку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347897A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A71CB0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5A87F210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2C5E3411" w14:textId="77777777" w:rsidR="00DB45FF" w:rsidRDefault="00BE11B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461227F" wp14:editId="2D754425">
                  <wp:extent cx="866775" cy="926690"/>
                  <wp:effectExtent l="0" t="0" r="0" b="6985"/>
                  <wp:docPr id="20" name="Рисунок 20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87" cy="9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6E7A45A" w14:textId="77777777" w:rsidTr="00CF2EEE">
        <w:tc>
          <w:tcPr>
            <w:tcW w:w="568" w:type="dxa"/>
          </w:tcPr>
          <w:p w14:paraId="67580ACC" w14:textId="77777777" w:rsidR="00DB45FF" w:rsidRPr="005B3139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7A3100C" w14:textId="77777777" w:rsidR="00DB45FF" w:rsidRPr="005B3139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5B3139">
              <w:rPr>
                <w:rStyle w:val="st42"/>
                <w:rFonts w:ascii="Times New Roman" w:hAnsi="Times New Roman" w:cs="Times New Roman"/>
                <w:color w:val="auto"/>
              </w:rPr>
              <w:t>34) ширина шляху руху в коридорах, приміщеннях, галереях на шляхах руху осіб з інвалідністю у чистоті не менш як 1,8 метра зустрічного руху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5AB7155" w14:textId="77777777" w:rsidR="00DB45FF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1D277C9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0EE41F0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6087056A" w14:textId="77777777" w:rsidR="00DB45FF" w:rsidRDefault="00A32BE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6C40966" wp14:editId="29A94C3F">
                  <wp:extent cx="1019175" cy="1098937"/>
                  <wp:effectExtent l="0" t="0" r="0" b="6350"/>
                  <wp:docPr id="126" name="Рисунок 126" descr="Додат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одат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99" cy="110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1D666FE2" w14:textId="77777777" w:rsidTr="00CF2EEE">
        <w:tc>
          <w:tcPr>
            <w:tcW w:w="568" w:type="dxa"/>
          </w:tcPr>
          <w:p w14:paraId="6F98D94C" w14:textId="77777777" w:rsidR="00DB45FF" w:rsidRPr="005B3139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5D5392F" w14:textId="77777777" w:rsidR="00DB45FF" w:rsidRPr="005B3139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5B3139">
              <w:rPr>
                <w:rStyle w:val="st42"/>
                <w:rFonts w:ascii="Times New Roman" w:hAnsi="Times New Roman" w:cs="Times New Roman"/>
                <w:color w:val="auto"/>
              </w:rPr>
              <w:t>35) ширина проходу в приміщенні з обладнанням і меблями не менш як 1,2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FFFB496" w14:textId="77777777" w:rsidR="00DB45FF" w:rsidRDefault="005B313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3FBFC9A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BA768D4" w14:textId="77777777" w:rsidR="00DB45FF" w:rsidRDefault="006F2D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F2D9B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inline distT="0" distB="0" distL="0" distR="0" wp14:anchorId="5EDEDD95" wp14:editId="26E78F06">
                  <wp:extent cx="1426916" cy="802640"/>
                  <wp:effectExtent l="0" t="0" r="1905" b="0"/>
                  <wp:docPr id="35" name="Рисунок 35" descr="\\IT\Work\Фото 22\SAM_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T\Work\Фото 22\SAM_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37" cy="80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14:paraId="206D551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64B0A5A4" w14:textId="77777777" w:rsidTr="00CF2EEE">
        <w:tc>
          <w:tcPr>
            <w:tcW w:w="568" w:type="dxa"/>
          </w:tcPr>
          <w:p w14:paraId="7DDEF5BC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D8615D2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36) висота об’єктів послуг (столи, стійкі, рецепція), а також пристроїв послуг (банкомати, термінали тощо) повинна становити не більше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C00021D" w14:textId="77777777" w:rsidR="00373AA5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375DF0D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9EE68C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3A36D5B0" w14:textId="77777777" w:rsidR="00373AA5" w:rsidRDefault="009024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C669041" wp14:editId="25B8D47F">
                  <wp:extent cx="809223" cy="1115478"/>
                  <wp:effectExtent l="0" t="635" r="0" b="0"/>
                  <wp:docPr id="22553" name="Рисунок 22553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r="21647"/>
                          <a:stretch/>
                        </pic:blipFill>
                        <pic:spPr bwMode="auto">
                          <a:xfrm rot="5400000">
                            <a:off x="0" y="0"/>
                            <a:ext cx="814309" cy="11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14:paraId="1538C41C" w14:textId="77777777" w:rsidTr="00A91014">
        <w:tc>
          <w:tcPr>
            <w:tcW w:w="568" w:type="dxa"/>
          </w:tcPr>
          <w:p w14:paraId="67CF6336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A1DF845" w14:textId="77777777" w:rsidR="00373AA5" w:rsidRPr="00FE2FBC" w:rsidRDefault="00373AA5" w:rsidP="00BE11BC">
            <w:pPr>
              <w:spacing w:line="204" w:lineRule="auto"/>
              <w:rPr>
                <w:rStyle w:val="st42"/>
                <w:rFonts w:ascii="Times New Roman" w:hAnsi="Times New Roman" w:cs="Times New Roman"/>
                <w:color w:val="auto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37) шляхи евакуації є доступними для осіб з інвалідністю, насамперед осіб, які </w:t>
            </w: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пересуваються на кріслах колісних, мають порушення зору та слуху</w:t>
            </w:r>
          </w:p>
          <w:p w14:paraId="0ACA26E4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На шляхах евакуації дозволяється використання розсувних дверей за умов, якщо:</w:t>
            </w:r>
          </w:p>
          <w:p w14:paraId="0842B8AC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мають функцію «антипаніка»;</w:t>
            </w:r>
          </w:p>
          <w:p w14:paraId="02B348AC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мають поряд розсувні двері або евакуаційні двостулкові двері;</w:t>
            </w:r>
          </w:p>
          <w:p w14:paraId="32F7AC14" w14:textId="77777777" w:rsidR="00BE11BC" w:rsidRPr="00FA14BF" w:rsidRDefault="00BE11BC" w:rsidP="00BE11BC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відчиняються і фіксуються при спрацюванні автоматично, віддалено з пожежного поста (поста охорони), за допомогою кнопки в дверях або механічним засобом.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2913A95" w14:textId="77777777" w:rsidR="00373AA5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78814343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1FE5914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14:paraId="65AC11EE" w14:textId="77777777" w:rsidR="00373AA5" w:rsidRDefault="00A91014" w:rsidP="006539FB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BCDF88" wp14:editId="6ED8449D">
                  <wp:extent cx="1560174" cy="1038225"/>
                  <wp:effectExtent l="0" t="0" r="2540" b="0"/>
                  <wp:docPr id="46" name="Рисунок 4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7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14:paraId="76258D2D" w14:textId="77777777" w:rsidTr="00CF2EEE">
        <w:tc>
          <w:tcPr>
            <w:tcW w:w="568" w:type="dxa"/>
          </w:tcPr>
          <w:p w14:paraId="3DC8282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2BA6DE3" w14:textId="77777777" w:rsidR="0027323D" w:rsidRDefault="00373AA5" w:rsidP="0027323D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38) інформація про евакуаційні виходи (шляхи руху) доступна для осіб з </w:t>
            </w:r>
            <w:r w:rsidRPr="00FA14BF">
              <w:rPr>
                <w:rStyle w:val="st42"/>
                <w:rFonts w:ascii="Times New Roman" w:hAnsi="Times New Roman" w:cs="Times New Roman"/>
              </w:rPr>
              <w:lastRenderedPageBreak/>
              <w:t>інвалідністю, насамперед осіб, які пересуваються на кріслах колісних, мають порушення зору та слуху</w:t>
            </w:r>
          </w:p>
          <w:p w14:paraId="05167D01" w14:textId="77777777" w:rsidR="00A91014" w:rsidRPr="0027323D" w:rsidRDefault="00A91014" w:rsidP="0027323D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AC6332E" w14:textId="77777777" w:rsidR="00373AA5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ні</w:t>
            </w:r>
          </w:p>
        </w:tc>
        <w:tc>
          <w:tcPr>
            <w:tcW w:w="1787" w:type="dxa"/>
          </w:tcPr>
          <w:p w14:paraId="30A63EC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74C44F88" w14:textId="77777777" w:rsidR="00373AA5" w:rsidRDefault="006F2D9B" w:rsidP="006F2D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041" w:type="dxa"/>
          </w:tcPr>
          <w:p w14:paraId="2A2C076C" w14:textId="77777777" w:rsidR="00373AA5" w:rsidRDefault="00A9101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1014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79CD1D90" wp14:editId="4CF4181F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24130</wp:posOffset>
                  </wp:positionV>
                  <wp:extent cx="528955" cy="495300"/>
                  <wp:effectExtent l="171450" t="171450" r="385445" b="361950"/>
                  <wp:wrapNone/>
                  <wp:docPr id="49" name="Рисунок 21" descr="C:\Users\home\Desktop\ФОТОЧКИ-стікери\Vhid 300x300.200x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Users\home\Desktop\ФОТОЧКИ-стікери\Vhid 300x300.200x200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14:paraId="70714F94" w14:textId="77777777" w:rsidTr="00CF2EEE">
        <w:tc>
          <w:tcPr>
            <w:tcW w:w="568" w:type="dxa"/>
          </w:tcPr>
          <w:p w14:paraId="19A5FA7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F86C901" w14:textId="77777777" w:rsidR="00373AA5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39) пристрої сповіщення про надзвичайну ситуацію адаптовані для сприйняття усіма особами з інвалідністю, насамперед особами, які пересуваються на кріслах колісних, мають порушення зору та слуху</w:t>
            </w:r>
          </w:p>
          <w:p w14:paraId="40D9E50F" w14:textId="77777777" w:rsidR="0027323D" w:rsidRPr="0027323D" w:rsidRDefault="0027323D" w:rsidP="0039472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0235450C" w14:textId="77777777" w:rsidR="00373AA5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50A6939B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21798EA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4F61A7DB" w14:textId="77777777" w:rsidR="00373AA5" w:rsidRDefault="002732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4B4E2C03" wp14:editId="10FB4543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5053</wp:posOffset>
                  </wp:positionV>
                  <wp:extent cx="528320" cy="525145"/>
                  <wp:effectExtent l="171450" t="171450" r="386080" b="370205"/>
                  <wp:wrapNone/>
                  <wp:docPr id="13" name="Picture 2" descr="Картинки по запросу для незрячих піктог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Картинки по запросу для незрячих піктогр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5573" r="7243" b="6835"/>
                          <a:stretch/>
                        </pic:blipFill>
                        <pic:spPr bwMode="auto">
                          <a:xfrm>
                            <a:off x="0" y="0"/>
                            <a:ext cx="528320" cy="52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14:paraId="2FB988AE" w14:textId="77777777" w:rsidTr="00CF2EEE">
        <w:tc>
          <w:tcPr>
            <w:tcW w:w="568" w:type="dxa"/>
          </w:tcPr>
          <w:p w14:paraId="4606C47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7655" w:type="dxa"/>
          </w:tcPr>
          <w:p w14:paraId="0CAD0CFD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Безбар’єрність послуг для осіб з інвалідністю: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5D7F90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978BD49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18026127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2E55E185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24AFE4BA" w14:textId="77777777" w:rsidTr="00CF2EEE">
        <w:tc>
          <w:tcPr>
            <w:tcW w:w="568" w:type="dxa"/>
          </w:tcPr>
          <w:p w14:paraId="7BBD3B1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5921225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1) веб-сайти організації, що розміщена в об’єкті, є доступними для користувачів з порушеннями зору, слуху, опорно-рухового апарату, мовлення та інтелектуального розвитку, а також з різними комбінаціями порушень відповідно до ДСТУ ISO/IEC 40500:2015 “Інформаційні технології. Настанова з доступності веб-контенту W3C (WCAG) 2.0” не нижче рівня АА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FCECEE9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BE4A6B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3DDBE3C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37BE903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2BFD5A61" w14:textId="77777777" w:rsidTr="00CF2EEE">
        <w:tc>
          <w:tcPr>
            <w:tcW w:w="568" w:type="dxa"/>
          </w:tcPr>
          <w:p w14:paraId="0AE67D61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764A27E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2) у штаті є (залучається) перекладач на жестову мову або укладено угоду про надання послуг з перекладу на жестову мову з юридичними (фізичними) особами чи передплачено надання відповідного перекладу через мобільні додатки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ABA94B6" w14:textId="77777777" w:rsidR="00373AA5" w:rsidRDefault="00720EE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62E7FB4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14:paraId="789EF79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14:paraId="058DCCFB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18100A0" w14:textId="77777777" w:rsidR="00350268" w:rsidRDefault="00350268" w:rsidP="00FA14BF">
      <w:pPr>
        <w:pStyle w:val="a5"/>
        <w:ind w:firstLine="0"/>
        <w:rPr>
          <w:rStyle w:val="st42"/>
          <w:rFonts w:ascii="Times New Roman" w:hAnsi="Times New Roman"/>
          <w:b/>
        </w:rPr>
      </w:pPr>
      <w:bookmarkStart w:id="0" w:name="_Hlk70334209"/>
    </w:p>
    <w:p w14:paraId="3D01B53E" w14:textId="77777777" w:rsidR="00FA14BF" w:rsidRPr="00FA14BF" w:rsidRDefault="00FA14BF" w:rsidP="00FA14BF">
      <w:pPr>
        <w:pStyle w:val="a5"/>
        <w:ind w:firstLine="0"/>
        <w:rPr>
          <w:rFonts w:ascii="Times New Roman" w:hAnsi="Times New Roman"/>
          <w:b/>
          <w:noProof/>
          <w:sz w:val="24"/>
          <w:szCs w:val="24"/>
          <w:lang w:val="en-AU"/>
        </w:rPr>
      </w:pPr>
      <w:r w:rsidRPr="00FA14BF">
        <w:rPr>
          <w:rStyle w:val="st42"/>
          <w:rFonts w:ascii="Times New Roman" w:hAnsi="Times New Roman"/>
          <w:b/>
        </w:rPr>
        <w:t>ПРАЦЮЮЧИХ КІЛЬКІСТЬ ОСІБ</w:t>
      </w:r>
      <w:r>
        <w:rPr>
          <w:rStyle w:val="st42"/>
          <w:rFonts w:ascii="Times New Roman" w:hAnsi="Times New Roman"/>
          <w:b/>
        </w:rPr>
        <w:t>:</w:t>
      </w:r>
    </w:p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FA14BF" w:rsidRPr="00DC4C23" w14:paraId="04D72CDA" w14:textId="77777777" w:rsidTr="007678DC">
        <w:trPr>
          <w:tblHeader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0592F16E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bookmarkStart w:id="1" w:name="_Hlk70348024"/>
            <w:bookmarkStart w:id="2" w:name="_Hlk70352149"/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7144BDA2" w14:textId="77777777"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752BE44A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Усього осіб з інвалідністю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  <w:hideMark/>
          </w:tcPr>
          <w:p w14:paraId="2FE1CF37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них</w:t>
            </w:r>
          </w:p>
        </w:tc>
      </w:tr>
      <w:tr w:rsidR="00FA14BF" w:rsidRPr="00DC4C23" w14:paraId="03B94F2F" w14:textId="77777777" w:rsidTr="007678DC">
        <w:trPr>
          <w:tblHeader/>
        </w:trPr>
        <w:tc>
          <w:tcPr>
            <w:tcW w:w="676" w:type="dxa"/>
            <w:vMerge/>
            <w:shd w:val="clear" w:color="auto" w:fill="auto"/>
            <w:vAlign w:val="center"/>
            <w:hideMark/>
          </w:tcPr>
          <w:p w14:paraId="4DE05FB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14:paraId="33C3E17E" w14:textId="77777777"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14:paraId="7CAE7097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B225E8B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пересуваються на кріслах колісних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091E6EC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зору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85498D7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слуху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0785748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мають інші порушення</w:t>
            </w:r>
          </w:p>
        </w:tc>
      </w:tr>
      <w:tr w:rsidR="00FA14BF" w:rsidRPr="00DC4C23" w14:paraId="312771C7" w14:textId="77777777" w:rsidTr="007678DC">
        <w:tc>
          <w:tcPr>
            <w:tcW w:w="676" w:type="dxa"/>
            <w:shd w:val="clear" w:color="auto" w:fill="auto"/>
          </w:tcPr>
          <w:p w14:paraId="771F725F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14:paraId="0C739E7A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shd w:val="clear" w:color="auto" w:fill="auto"/>
          </w:tcPr>
          <w:p w14:paraId="4A935A74" w14:textId="28BF1BDD" w:rsidR="00FA14BF" w:rsidRPr="003643A8" w:rsidRDefault="001501D5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1201ED75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14:paraId="6EFF68C2" w14:textId="77777777" w:rsidR="00FA14BF" w:rsidRPr="003643A8" w:rsidRDefault="003643A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5762D0B6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04EDC83D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14:paraId="2D1C8157" w14:textId="77777777" w:rsidTr="007678DC">
        <w:tc>
          <w:tcPr>
            <w:tcW w:w="676" w:type="dxa"/>
            <w:shd w:val="clear" w:color="auto" w:fill="auto"/>
          </w:tcPr>
          <w:p w14:paraId="514499D0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4FCD9515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shd w:val="clear" w:color="auto" w:fill="auto"/>
          </w:tcPr>
          <w:p w14:paraId="1CDD1C46" w14:textId="77777777" w:rsidR="00FA14BF" w:rsidRPr="003643A8" w:rsidRDefault="003643A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6992748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14:paraId="328C7937" w14:textId="77777777" w:rsidR="00FA14BF" w:rsidRPr="003643A8" w:rsidRDefault="003643A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52131297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40BCFC0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14:paraId="27617FD0" w14:textId="77777777" w:rsidTr="007678DC">
        <w:tc>
          <w:tcPr>
            <w:tcW w:w="676" w:type="dxa"/>
            <w:shd w:val="clear" w:color="auto" w:fill="auto"/>
          </w:tcPr>
          <w:p w14:paraId="399AAB5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14:paraId="7DAB0B8D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shd w:val="clear" w:color="auto" w:fill="auto"/>
          </w:tcPr>
          <w:p w14:paraId="25E72B37" w14:textId="0442CE53" w:rsidR="00FA14BF" w:rsidRPr="003643A8" w:rsidRDefault="001501D5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3071B4B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14:paraId="152EEB96" w14:textId="77777777" w:rsidR="00FA14BF" w:rsidRPr="003643A8" w:rsidRDefault="003643A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44108CD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49F71806" w14:textId="11F1E926" w:rsidR="00FA14BF" w:rsidRPr="00A97FF0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A14BF" w:rsidRPr="00DC4C23" w14:paraId="2A15D28B" w14:textId="77777777" w:rsidTr="007678DC">
        <w:tc>
          <w:tcPr>
            <w:tcW w:w="676" w:type="dxa"/>
            <w:shd w:val="clear" w:color="auto" w:fill="auto"/>
          </w:tcPr>
          <w:p w14:paraId="62711C0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284D7E6E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shd w:val="clear" w:color="auto" w:fill="auto"/>
          </w:tcPr>
          <w:p w14:paraId="3FF810C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2AA8CC28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14:paraId="28ACEBE8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14:paraId="0CE2E0CD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76D6D0D1" w14:textId="77777777" w:rsidR="00FA14BF" w:rsidRPr="00A97FF0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</w:p>
        </w:tc>
      </w:tr>
    </w:tbl>
    <w:p w14:paraId="223AF8A3" w14:textId="77777777" w:rsidR="0027323D" w:rsidRDefault="0027323D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4B614C65" w14:textId="77777777" w:rsidR="00350268" w:rsidRDefault="00350268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6EBCADF5" w14:textId="77777777" w:rsidR="00350268" w:rsidRDefault="00350268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576A8617" w14:textId="77777777" w:rsidR="00FA14BF" w:rsidRDefault="00FA14BF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  <w:r w:rsidRPr="00FA14BF">
        <w:rPr>
          <w:rStyle w:val="st42"/>
          <w:rFonts w:ascii="Times New Roman" w:hAnsi="Times New Roman"/>
          <w:b/>
        </w:rPr>
        <w:t>СЕРЕД ВІДВІДУВАЧІВ/КЛІЄНТІВ/ ТИХ, ХТО НАВЧАЄТЬСЯ З ПОЧАТКУ РОКУ, КІЛЬКІСТЬ ОСІБ</w:t>
      </w:r>
      <w:r>
        <w:rPr>
          <w:rStyle w:val="st42"/>
          <w:rFonts w:ascii="Times New Roman" w:hAnsi="Times New Roman"/>
          <w:b/>
        </w:rPr>
        <w:t>:</w:t>
      </w:r>
    </w:p>
    <w:p w14:paraId="2CA70463" w14:textId="77777777" w:rsidR="00FA14BF" w:rsidRPr="00083219" w:rsidRDefault="00FA14BF" w:rsidP="00A91014">
      <w:pPr>
        <w:pStyle w:val="a5"/>
        <w:spacing w:before="0" w:line="228" w:lineRule="auto"/>
        <w:ind w:firstLine="0"/>
        <w:rPr>
          <w:rFonts w:ascii="Times New Roman" w:hAnsi="Times New Roman"/>
          <w:b/>
          <w:noProof/>
          <w:sz w:val="16"/>
          <w:szCs w:val="16"/>
        </w:rPr>
      </w:pPr>
    </w:p>
    <w:bookmarkEnd w:id="1"/>
    <w:tbl>
      <w:tblPr>
        <w:tblW w:w="12724" w:type="dxa"/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FA14BF" w:rsidRPr="00DC4C23" w14:paraId="6430B293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01040" w14:textId="77777777" w:rsidR="00FA14BF" w:rsidRPr="00083219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C2943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7CA26" w14:textId="77777777" w:rsidR="00FA14BF" w:rsidRPr="003643A8" w:rsidRDefault="00A97FF0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19B3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DD8A6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D0C0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268F0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14:paraId="71E602F5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FA71E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AEB17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985E2" w14:textId="77777777" w:rsidR="00FA14BF" w:rsidRPr="003643A8" w:rsidRDefault="00A97FF0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1EF3E" w14:textId="77777777" w:rsidR="00FA14BF" w:rsidRPr="003643A8" w:rsidRDefault="003643A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3E396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9E9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73AC2" w14:textId="77777777" w:rsidR="00FA14BF" w:rsidRPr="00F26EFA" w:rsidRDefault="00A97FF0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FA14BF" w:rsidRPr="00DC4C23" w14:paraId="41390509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C7315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ACB2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8E7C0" w14:textId="77777777" w:rsidR="00FA14BF" w:rsidRPr="003643A8" w:rsidRDefault="00A97FF0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FAEB4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E1645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9179B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B542C" w14:textId="77777777" w:rsidR="00FA14BF" w:rsidRPr="00F26EFA" w:rsidRDefault="00A97FF0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FA14BF" w:rsidRPr="00DC4C23" w14:paraId="459308F9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2F712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D4E5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379E2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7ACDD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F8B5B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D948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73FB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bookmarkEnd w:id="0"/>
      <w:bookmarkEnd w:id="2"/>
    </w:tbl>
    <w:p w14:paraId="34CC196B" w14:textId="77777777" w:rsidR="006539EF" w:rsidRDefault="006539EF" w:rsidP="006539EF">
      <w:pPr>
        <w:pStyle w:val="st8"/>
        <w:rPr>
          <w:rStyle w:val="st42"/>
          <w:b/>
          <w:sz w:val="40"/>
          <w:szCs w:val="40"/>
        </w:rPr>
      </w:pPr>
    </w:p>
    <w:p w14:paraId="14F7DE76" w14:textId="41866E22" w:rsidR="006539EF" w:rsidRPr="0027323D" w:rsidRDefault="00FA14BF" w:rsidP="006539EF">
      <w:pPr>
        <w:pStyle w:val="st8"/>
        <w:rPr>
          <w:rStyle w:val="st82"/>
          <w:sz w:val="24"/>
          <w:szCs w:val="24"/>
        </w:rPr>
      </w:pPr>
      <w:r w:rsidRPr="00A0387E">
        <w:rPr>
          <w:rStyle w:val="st42"/>
          <w:b/>
          <w:sz w:val="40"/>
          <w:szCs w:val="40"/>
        </w:rPr>
        <w:t>Підсумки</w:t>
      </w:r>
      <w:r w:rsidRPr="00A0387E">
        <w:rPr>
          <w:rStyle w:val="st42"/>
          <w:sz w:val="40"/>
          <w:szCs w:val="40"/>
        </w:rPr>
        <w:t xml:space="preserve"> </w:t>
      </w:r>
      <w:r w:rsidR="006539EF">
        <w:rPr>
          <w:rStyle w:val="st82"/>
          <w:b/>
          <w:sz w:val="28"/>
          <w:szCs w:val="28"/>
        </w:rPr>
        <w:t xml:space="preserve">об’єкт </w:t>
      </w:r>
      <w:r w:rsidR="00627039">
        <w:rPr>
          <w:rStyle w:val="st82"/>
          <w:b/>
          <w:sz w:val="28"/>
          <w:szCs w:val="28"/>
          <w:lang w:val="uk-UA"/>
        </w:rPr>
        <w:t xml:space="preserve">має часткову </w:t>
      </w:r>
      <w:proofErr w:type="spellStart"/>
      <w:r w:rsidR="00627039">
        <w:rPr>
          <w:rStyle w:val="st82"/>
          <w:b/>
          <w:sz w:val="28"/>
          <w:szCs w:val="28"/>
          <w:lang w:val="uk-UA"/>
        </w:rPr>
        <w:t>безбар’єрність</w:t>
      </w:r>
      <w:proofErr w:type="spellEnd"/>
      <w:r w:rsidR="006539EF">
        <w:rPr>
          <w:rStyle w:val="st82"/>
          <w:b/>
          <w:sz w:val="28"/>
          <w:szCs w:val="28"/>
          <w:lang w:val="uk-UA"/>
        </w:rPr>
        <w:t>:</w:t>
      </w:r>
      <w:r w:rsidR="006539EF" w:rsidRPr="0027323D">
        <w:rPr>
          <w:rStyle w:val="st82"/>
          <w:sz w:val="24"/>
          <w:szCs w:val="24"/>
        </w:rPr>
        <w:t xml:space="preserve"> Всі інші об’єкти, крім тих, що належать до першого та другого рівня.</w:t>
      </w:r>
    </w:p>
    <w:p w14:paraId="041E1E60" w14:textId="77777777" w:rsidR="00FA14BF" w:rsidRDefault="00FA14BF" w:rsidP="00FA14BF">
      <w:pPr>
        <w:pStyle w:val="st14"/>
        <w:rPr>
          <w:rStyle w:val="st42"/>
        </w:rPr>
      </w:pPr>
    </w:p>
    <w:p w14:paraId="1280039F" w14:textId="77777777" w:rsidR="0027323D" w:rsidRDefault="0027323D" w:rsidP="0027323D">
      <w:pPr>
        <w:pStyle w:val="st8"/>
        <w:rPr>
          <w:rStyle w:val="st82"/>
          <w:sz w:val="24"/>
          <w:szCs w:val="24"/>
          <w:lang w:val="uk-UA"/>
        </w:rPr>
      </w:pPr>
      <w:r>
        <w:rPr>
          <w:rStyle w:val="st82"/>
          <w:sz w:val="24"/>
          <w:szCs w:val="24"/>
        </w:rPr>
        <w:t>*</w:t>
      </w:r>
      <w:r w:rsidR="00FA14BF" w:rsidRPr="0027323D">
        <w:rPr>
          <w:rStyle w:val="st82"/>
          <w:sz w:val="24"/>
          <w:szCs w:val="24"/>
        </w:rPr>
        <w:t>Зазначається:</w:t>
      </w:r>
      <w:r w:rsidR="00FA14BF" w:rsidRPr="0027323D">
        <w:rPr>
          <w:rStyle w:val="st82"/>
          <w:sz w:val="24"/>
          <w:szCs w:val="24"/>
        </w:rPr>
        <w:br/>
      </w:r>
      <w:r w:rsidR="00FA14BF" w:rsidRPr="0027323D">
        <w:rPr>
          <w:rStyle w:val="st82"/>
          <w:b/>
          <w:sz w:val="28"/>
          <w:szCs w:val="28"/>
        </w:rPr>
        <w:t xml:space="preserve">об’єкт є </w:t>
      </w:r>
      <w:proofErr w:type="spellStart"/>
      <w:r w:rsidR="00FA14BF" w:rsidRPr="0027323D">
        <w:rPr>
          <w:rStyle w:val="st82"/>
          <w:b/>
          <w:sz w:val="28"/>
          <w:szCs w:val="28"/>
        </w:rPr>
        <w:t>безбар’єрним</w:t>
      </w:r>
      <w:proofErr w:type="spellEnd"/>
      <w:r>
        <w:rPr>
          <w:rStyle w:val="st82"/>
          <w:b/>
          <w:sz w:val="28"/>
          <w:szCs w:val="28"/>
          <w:lang w:val="uk-UA"/>
        </w:rPr>
        <w:t>:</w:t>
      </w:r>
      <w:r w:rsidR="00FA14BF" w:rsidRPr="0027323D">
        <w:rPr>
          <w:rStyle w:val="st82"/>
          <w:sz w:val="24"/>
          <w:szCs w:val="24"/>
        </w:rPr>
        <w:t xml:space="preserve"> Людина, яка користується кріслом колісним або є незрячою, може самостійно зайти на об’єкт та вільно в ньому пересуватися та скористатися евакуаційним виходом. Такий об’єкт має вхідну групу в рівень з підлогою (або нормативний пандус чи підйомник), ширину всіх дверей не менше 90 сантиметрів, ліфт або підйомник (або бути одноповерховим), щонайменше одну доступну для осіб, які пересуваються на кріслах колісних, санітарно-гігієнічну кімнату із допоміжними поручнями біля унітазу, призначену для відвідувачів обох статей, тактильні направляючі та одну мнемосхему при вході;</w:t>
      </w:r>
    </w:p>
    <w:p w14:paraId="5417ADD2" w14:textId="77777777" w:rsidR="0027323D" w:rsidRDefault="00FA14BF" w:rsidP="0027323D">
      <w:pPr>
        <w:pStyle w:val="st8"/>
        <w:rPr>
          <w:rStyle w:val="st82"/>
          <w:sz w:val="24"/>
          <w:szCs w:val="24"/>
          <w:lang w:val="uk-UA"/>
        </w:rPr>
      </w:pPr>
      <w:r w:rsidRPr="0027323D">
        <w:rPr>
          <w:rStyle w:val="st82"/>
          <w:b/>
          <w:sz w:val="28"/>
          <w:szCs w:val="28"/>
        </w:rPr>
        <w:t>об’</w:t>
      </w:r>
      <w:r w:rsidR="0027323D">
        <w:rPr>
          <w:rStyle w:val="st82"/>
          <w:b/>
          <w:sz w:val="28"/>
          <w:szCs w:val="28"/>
        </w:rPr>
        <w:t>єкт має часткову безбар’єрність</w:t>
      </w:r>
      <w:r w:rsidR="0027323D">
        <w:rPr>
          <w:rStyle w:val="st82"/>
          <w:b/>
          <w:sz w:val="28"/>
          <w:szCs w:val="28"/>
          <w:lang w:val="uk-UA"/>
        </w:rPr>
        <w:t>:</w:t>
      </w:r>
      <w:r w:rsidRPr="0027323D">
        <w:rPr>
          <w:rStyle w:val="st82"/>
          <w:sz w:val="24"/>
          <w:szCs w:val="24"/>
        </w:rPr>
        <w:t xml:space="preserve"> Людина, яка користується кріслом колісним або є незрячою, може самостійно зайти на об’єкт та вільно в ньому пересуватися. Такий об’єкт має вхідну групу в рівень з підлогою (чи нормативний пандус (або його кут має відхилення від нормативного не більш як на 10 відсотків), ширину всіх дверей або більшості 80-89 сантиметрів, ліфт (або бути одноповерховим), щонайменше одну доступну для осіб, які пересуваються на кріслах колісних, санітарно-гігієнічну кімнату із допоміжними поручнями біля унітазу, що призначена для відвідувачів;</w:t>
      </w:r>
      <w:r w:rsidRPr="0027323D">
        <w:rPr>
          <w:rStyle w:val="st82"/>
          <w:sz w:val="24"/>
          <w:szCs w:val="24"/>
          <w:lang w:val="uk-UA"/>
        </w:rPr>
        <w:t xml:space="preserve"> </w:t>
      </w:r>
    </w:p>
    <w:p w14:paraId="2B7440EF" w14:textId="77777777" w:rsidR="00350268" w:rsidRDefault="00350268" w:rsidP="00FA14BF">
      <w:pPr>
        <w:pStyle w:val="st14"/>
        <w:rPr>
          <w:rStyle w:val="st42"/>
          <w:lang w:val="uk-UA"/>
        </w:rPr>
      </w:pPr>
    </w:p>
    <w:p w14:paraId="25EBDD07" w14:textId="607CFFC6" w:rsidR="00FA14BF" w:rsidRPr="00350268" w:rsidRDefault="00FA14BF" w:rsidP="00350268">
      <w:pPr>
        <w:pStyle w:val="st14"/>
        <w:spacing w:before="0" w:after="0"/>
        <w:rPr>
          <w:rStyle w:val="st42"/>
          <w:lang w:val="uk-UA"/>
        </w:rPr>
      </w:pPr>
      <w:r>
        <w:rPr>
          <w:rStyle w:val="st42"/>
        </w:rPr>
        <w:t xml:space="preserve">Управитель об’єкта </w:t>
      </w:r>
      <w:r w:rsidR="00056DDE">
        <w:rPr>
          <w:rStyle w:val="st42"/>
          <w:lang w:val="uk-UA"/>
        </w:rPr>
        <w:t xml:space="preserve"> </w:t>
      </w:r>
      <w:r w:rsidR="00E6130F">
        <w:rPr>
          <w:rStyle w:val="st42"/>
          <w:lang w:val="uk-UA"/>
        </w:rPr>
        <w:t xml:space="preserve">                             </w:t>
      </w:r>
      <w:proofErr w:type="spellStart"/>
      <w:r w:rsidR="001501D5">
        <w:rPr>
          <w:rStyle w:val="st42"/>
          <w:lang w:val="uk-UA"/>
        </w:rPr>
        <w:t>Шуть</w:t>
      </w:r>
      <w:proofErr w:type="spellEnd"/>
      <w:r w:rsidR="00056DDE">
        <w:rPr>
          <w:rStyle w:val="st42"/>
          <w:lang w:val="uk-UA"/>
        </w:rPr>
        <w:t xml:space="preserve"> </w:t>
      </w:r>
      <w:r w:rsidR="001501D5">
        <w:rPr>
          <w:rStyle w:val="st42"/>
          <w:lang w:val="uk-UA"/>
        </w:rPr>
        <w:t>Т</w:t>
      </w:r>
      <w:r w:rsidR="00056DDE">
        <w:rPr>
          <w:rStyle w:val="st42"/>
          <w:lang w:val="uk-UA"/>
        </w:rPr>
        <w:t>.</w:t>
      </w:r>
      <w:r w:rsidR="001501D5">
        <w:rPr>
          <w:rStyle w:val="st42"/>
          <w:lang w:val="uk-UA"/>
        </w:rPr>
        <w:t>В</w:t>
      </w:r>
      <w:r w:rsidR="00056DDE">
        <w:rPr>
          <w:rStyle w:val="st42"/>
          <w:lang w:val="uk-UA"/>
        </w:rPr>
        <w:t>.</w:t>
      </w:r>
      <w:r w:rsidR="00350268">
        <w:rPr>
          <w:rStyle w:val="st42"/>
          <w:lang w:val="uk-UA"/>
        </w:rPr>
        <w:t xml:space="preserve">    </w:t>
      </w:r>
      <w:r w:rsidR="00056DDE">
        <w:rPr>
          <w:rStyle w:val="st42"/>
          <w:lang w:val="uk-UA"/>
        </w:rPr>
        <w:t xml:space="preserve">                              </w:t>
      </w:r>
      <w:r w:rsidR="00E6130F">
        <w:rPr>
          <w:rStyle w:val="st42"/>
          <w:lang w:val="uk-UA"/>
        </w:rPr>
        <w:t xml:space="preserve">                </w:t>
      </w:r>
      <w:r w:rsidR="00056DDE">
        <w:rPr>
          <w:rStyle w:val="st42"/>
          <w:lang w:val="uk-UA"/>
        </w:rPr>
        <w:t xml:space="preserve">          </w:t>
      </w:r>
      <w:r w:rsidR="00694B3A">
        <w:rPr>
          <w:noProof/>
          <w:color w:val="000000"/>
          <w:lang w:val="uk-UA"/>
        </w:rPr>
        <w:drawing>
          <wp:inline distT="0" distB="0" distL="0" distR="0" wp14:anchorId="366D332F" wp14:editId="317C34E1">
            <wp:extent cx="1283208" cy="5608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24F7" w14:textId="77777777" w:rsidR="00350268" w:rsidRPr="00763D6B" w:rsidRDefault="00350268" w:rsidP="00350268">
      <w:pPr>
        <w:pStyle w:val="st14"/>
        <w:spacing w:before="0" w:after="0" w:line="192" w:lineRule="auto"/>
        <w:rPr>
          <w:rStyle w:val="st42"/>
          <w:lang w:val="uk-UA"/>
        </w:rPr>
      </w:pPr>
      <w:r>
        <w:rPr>
          <w:rStyle w:val="st42"/>
          <w:lang w:val="uk-UA"/>
        </w:rPr>
        <w:tab/>
      </w:r>
      <w:r>
        <w:rPr>
          <w:rStyle w:val="st42"/>
          <w:lang w:val="uk-UA"/>
        </w:rPr>
        <w:tab/>
      </w:r>
      <w:r>
        <w:rPr>
          <w:rStyle w:val="st42"/>
          <w:lang w:val="uk-UA"/>
        </w:rPr>
        <w:tab/>
      </w:r>
      <w:r>
        <w:rPr>
          <w:rStyle w:val="st42"/>
          <w:lang w:val="uk-UA"/>
        </w:rPr>
        <w:tab/>
        <w:t xml:space="preserve">      (прізвище, ім’я, по-батькові)                                               (підпис, печать)</w:t>
      </w:r>
    </w:p>
    <w:p w14:paraId="49160640" w14:textId="10E703E9" w:rsidR="00FA14BF" w:rsidRDefault="00056DDE" w:rsidP="00FA14BF">
      <w:pPr>
        <w:pStyle w:val="st14"/>
        <w:rPr>
          <w:rStyle w:val="st42"/>
        </w:rPr>
      </w:pPr>
      <w:r>
        <w:rPr>
          <w:rStyle w:val="st42"/>
        </w:rPr>
        <w:t>“</w:t>
      </w:r>
      <w:r w:rsidR="00921860">
        <w:rPr>
          <w:rStyle w:val="st42"/>
          <w:lang w:val="uk-UA"/>
        </w:rPr>
        <w:t>06</w:t>
      </w:r>
      <w:r w:rsidR="00FA14BF">
        <w:rPr>
          <w:rStyle w:val="st42"/>
        </w:rPr>
        <w:t xml:space="preserve">” </w:t>
      </w:r>
      <w:r w:rsidR="00921860">
        <w:rPr>
          <w:rStyle w:val="st42"/>
          <w:lang w:val="uk-UA"/>
        </w:rPr>
        <w:t>серпня</w:t>
      </w:r>
      <w:r w:rsidR="00FA14BF">
        <w:rPr>
          <w:rStyle w:val="st42"/>
        </w:rPr>
        <w:t xml:space="preserve"> 20</w:t>
      </w:r>
      <w:r>
        <w:rPr>
          <w:rStyle w:val="st42"/>
          <w:lang w:val="uk-UA"/>
        </w:rPr>
        <w:t>2</w:t>
      </w:r>
      <w:r w:rsidR="00921860">
        <w:rPr>
          <w:rStyle w:val="st42"/>
          <w:lang w:val="uk-UA"/>
        </w:rPr>
        <w:t>4</w:t>
      </w:r>
      <w:r w:rsidR="00FA14BF">
        <w:rPr>
          <w:rStyle w:val="st42"/>
        </w:rPr>
        <w:t xml:space="preserve">  р.</w:t>
      </w:r>
    </w:p>
    <w:p w14:paraId="6CFA9C04" w14:textId="77777777" w:rsidR="00DE4BEF" w:rsidRDefault="00DE4BEF" w:rsidP="00FA14BF">
      <w:pPr>
        <w:pStyle w:val="a5"/>
        <w:ind w:firstLine="0"/>
        <w:rPr>
          <w:rFonts w:ascii="Times New Roman" w:hAnsi="Times New Roman"/>
          <w:noProof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9922"/>
      </w:tblGrid>
      <w:tr w:rsidR="00763D6B" w14:paraId="701B569B" w14:textId="77777777" w:rsidTr="00763D6B">
        <w:tc>
          <w:tcPr>
            <w:tcW w:w="959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65402C54" w14:textId="77777777" w:rsidR="00763D6B" w:rsidRDefault="00763D6B" w:rsidP="00FA14BF">
            <w:pPr>
              <w:pStyle w:val="a5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69F17B7D" w14:textId="77777777" w:rsidR="00763D6B" w:rsidRDefault="00763D6B" w:rsidP="00763D6B">
            <w:pPr>
              <w:pStyle w:val="a5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63D6B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t>Графа, яка заповнюється управителями обʼєктів й уповноваженими ними особами</w:t>
            </w:r>
          </w:p>
        </w:tc>
      </w:tr>
    </w:tbl>
    <w:p w14:paraId="63D65D3C" w14:textId="77777777" w:rsidR="00763D6B" w:rsidRDefault="00763D6B" w:rsidP="00763D6B">
      <w:pPr>
        <w:pStyle w:val="a5"/>
        <w:ind w:firstLine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t>** - червоним додано вимоги ДБН В.2.2-40:2018 «Інклюзивність будівель і споруд. Основні положення»</w:t>
      </w:r>
    </w:p>
    <w:p w14:paraId="31C3BA6A" w14:textId="77777777" w:rsidR="00606DFA" w:rsidRPr="00350268" w:rsidRDefault="00606DFA" w:rsidP="00350268">
      <w:pPr>
        <w:pStyle w:val="a5"/>
        <w:spacing w:before="0"/>
        <w:ind w:firstLine="0"/>
        <w:rPr>
          <w:rFonts w:ascii="Times New Roman" w:hAnsi="Times New Roman"/>
          <w:b/>
        </w:rPr>
      </w:pPr>
    </w:p>
    <w:p w14:paraId="3CD33266" w14:textId="77777777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sz w:val="28"/>
          <w:szCs w:val="28"/>
        </w:rPr>
      </w:pPr>
      <w:r w:rsidRPr="00350268">
        <w:rPr>
          <w:rFonts w:ascii="Times New Roman" w:hAnsi="Times New Roman"/>
          <w:sz w:val="28"/>
          <w:szCs w:val="28"/>
        </w:rPr>
        <w:t>Перший заступник директора Департаменту</w:t>
      </w:r>
    </w:p>
    <w:p w14:paraId="0D414E3F" w14:textId="77777777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sz w:val="28"/>
          <w:szCs w:val="28"/>
        </w:rPr>
      </w:pPr>
      <w:r w:rsidRPr="00350268">
        <w:rPr>
          <w:rFonts w:ascii="Times New Roman" w:hAnsi="Times New Roman"/>
          <w:sz w:val="28"/>
          <w:szCs w:val="28"/>
        </w:rPr>
        <w:t>будівництва, містобудування і архітектури</w:t>
      </w:r>
    </w:p>
    <w:p w14:paraId="1D637C8A" w14:textId="77777777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sz w:val="28"/>
          <w:szCs w:val="28"/>
        </w:rPr>
      </w:pPr>
      <w:r w:rsidRPr="00350268">
        <w:rPr>
          <w:rFonts w:ascii="Times New Roman" w:hAnsi="Times New Roman"/>
          <w:sz w:val="28"/>
          <w:szCs w:val="28"/>
        </w:rPr>
        <w:t>обласної державної адміністрації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Олександр СЛОБОДЯН</w:t>
      </w:r>
    </w:p>
    <w:p w14:paraId="0CAD6FB6" w14:textId="77777777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</w:p>
    <w:p w14:paraId="74A347B8" w14:textId="77777777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</w:p>
    <w:sectPr w:rsidR="00350268" w:rsidRPr="00350268" w:rsidSect="00A81931">
      <w:pgSz w:w="16838" w:h="11906" w:orient="landscape"/>
      <w:pgMar w:top="851" w:right="850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90AE9"/>
    <w:multiLevelType w:val="hybridMultilevel"/>
    <w:tmpl w:val="B34621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064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DEA"/>
    <w:rsid w:val="00001B6B"/>
    <w:rsid w:val="000129D1"/>
    <w:rsid w:val="00040478"/>
    <w:rsid w:val="00056DDE"/>
    <w:rsid w:val="00057241"/>
    <w:rsid w:val="00083219"/>
    <w:rsid w:val="000E5DA4"/>
    <w:rsid w:val="00104F7D"/>
    <w:rsid w:val="00115DE9"/>
    <w:rsid w:val="001501D5"/>
    <w:rsid w:val="001616D9"/>
    <w:rsid w:val="001D44A5"/>
    <w:rsid w:val="001F306D"/>
    <w:rsid w:val="0022284E"/>
    <w:rsid w:val="00250B20"/>
    <w:rsid w:val="0027323D"/>
    <w:rsid w:val="00321FB2"/>
    <w:rsid w:val="00322043"/>
    <w:rsid w:val="00350268"/>
    <w:rsid w:val="003643A8"/>
    <w:rsid w:val="00373AA5"/>
    <w:rsid w:val="00385642"/>
    <w:rsid w:val="0039472E"/>
    <w:rsid w:val="003A309E"/>
    <w:rsid w:val="004020AD"/>
    <w:rsid w:val="004D5ADB"/>
    <w:rsid w:val="004F6FA2"/>
    <w:rsid w:val="005B3139"/>
    <w:rsid w:val="005E0591"/>
    <w:rsid w:val="005E41E6"/>
    <w:rsid w:val="00606DFA"/>
    <w:rsid w:val="00616CFA"/>
    <w:rsid w:val="00627039"/>
    <w:rsid w:val="006539EF"/>
    <w:rsid w:val="006539FB"/>
    <w:rsid w:val="00694B3A"/>
    <w:rsid w:val="006D1493"/>
    <w:rsid w:val="006F2D9B"/>
    <w:rsid w:val="00720EEA"/>
    <w:rsid w:val="00760F29"/>
    <w:rsid w:val="00763D6B"/>
    <w:rsid w:val="00786017"/>
    <w:rsid w:val="007871D3"/>
    <w:rsid w:val="00793DB9"/>
    <w:rsid w:val="007F2D03"/>
    <w:rsid w:val="00870731"/>
    <w:rsid w:val="008A4738"/>
    <w:rsid w:val="008B3AA6"/>
    <w:rsid w:val="008B7FEA"/>
    <w:rsid w:val="008C52A4"/>
    <w:rsid w:val="0090246D"/>
    <w:rsid w:val="00921860"/>
    <w:rsid w:val="00927A39"/>
    <w:rsid w:val="009448C8"/>
    <w:rsid w:val="009857F9"/>
    <w:rsid w:val="009B5CFB"/>
    <w:rsid w:val="00A0387E"/>
    <w:rsid w:val="00A32BEB"/>
    <w:rsid w:val="00A35CB6"/>
    <w:rsid w:val="00A81931"/>
    <w:rsid w:val="00A91014"/>
    <w:rsid w:val="00A93DF6"/>
    <w:rsid w:val="00A97FF0"/>
    <w:rsid w:val="00AF170D"/>
    <w:rsid w:val="00BE11BC"/>
    <w:rsid w:val="00C1506F"/>
    <w:rsid w:val="00CF2EEE"/>
    <w:rsid w:val="00D30839"/>
    <w:rsid w:val="00D56D97"/>
    <w:rsid w:val="00DB2AFA"/>
    <w:rsid w:val="00DB45FF"/>
    <w:rsid w:val="00DE4BEF"/>
    <w:rsid w:val="00E3134F"/>
    <w:rsid w:val="00E41D15"/>
    <w:rsid w:val="00E510EB"/>
    <w:rsid w:val="00E6130F"/>
    <w:rsid w:val="00E926F8"/>
    <w:rsid w:val="00F26EFA"/>
    <w:rsid w:val="00F64E0F"/>
    <w:rsid w:val="00FA14BF"/>
    <w:rsid w:val="00FE2FBC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E72ED"/>
  <w15:docId w15:val="{6BA117E9-5E96-4DA1-8D48-681ED7AEC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7">
    <w:name w:val="st7"/>
    <w:uiPriority w:val="99"/>
    <w:rsid w:val="00606DFA"/>
    <w:pPr>
      <w:widowControl w:val="0"/>
      <w:autoSpaceDE w:val="0"/>
      <w:autoSpaceDN w:val="0"/>
      <w:adjustRightInd w:val="0"/>
      <w:spacing w:before="120" w:after="120" w:line="240" w:lineRule="auto"/>
      <w:ind w:left="360" w:right="360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42">
    <w:name w:val="st42"/>
    <w:uiPriority w:val="99"/>
    <w:rsid w:val="00606DFA"/>
    <w:rPr>
      <w:color w:val="000000"/>
    </w:rPr>
  </w:style>
  <w:style w:type="character" w:customStyle="1" w:styleId="st161">
    <w:name w:val="st161"/>
    <w:uiPriority w:val="99"/>
    <w:rsid w:val="00606DFA"/>
    <w:rPr>
      <w:b/>
      <w:bCs/>
      <w:color w:val="000000"/>
      <w:sz w:val="28"/>
      <w:szCs w:val="28"/>
    </w:rPr>
  </w:style>
  <w:style w:type="table" w:styleId="a3">
    <w:name w:val="Table Grid"/>
    <w:basedOn w:val="a1"/>
    <w:uiPriority w:val="59"/>
    <w:rsid w:val="00606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44">
    <w:name w:val="st44"/>
    <w:uiPriority w:val="99"/>
    <w:rsid w:val="0039472E"/>
    <w:rPr>
      <w:b/>
      <w:bCs/>
      <w:color w:val="000000"/>
    </w:rPr>
  </w:style>
  <w:style w:type="paragraph" w:customStyle="1" w:styleId="st12">
    <w:name w:val="st12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customStyle="1" w:styleId="st14">
    <w:name w:val="st14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styleId="a4">
    <w:name w:val="List Paragraph"/>
    <w:basedOn w:val="a"/>
    <w:uiPriority w:val="34"/>
    <w:qFormat/>
    <w:rsid w:val="00DB45FF"/>
    <w:pPr>
      <w:ind w:left="720"/>
      <w:contextualSpacing/>
    </w:pPr>
  </w:style>
  <w:style w:type="paragraph" w:customStyle="1" w:styleId="a5">
    <w:name w:val="Нормальний текст"/>
    <w:basedOn w:val="a"/>
    <w:rsid w:val="00FA14BF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6">
    <w:name w:val="Назва документа"/>
    <w:basedOn w:val="a"/>
    <w:next w:val="a5"/>
    <w:rsid w:val="00FA14BF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t8">
    <w:name w:val="st8"/>
    <w:uiPriority w:val="99"/>
    <w:rsid w:val="00FA14BF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82">
    <w:name w:val="st82"/>
    <w:uiPriority w:val="99"/>
    <w:rsid w:val="00FA14BF"/>
    <w:rPr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F64E0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40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84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hyperlink" Target="mailto:primary.resh@gmail.com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microsoft.com/office/2007/relationships/hdphoto" Target="media/hdphoto1.wdp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http://upload.wikimedia.org/wikipedia/commons/archive/e/eb/20070217094201!Handicapped_Accessible_sign.svg" TargetMode="External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11</Pages>
  <Words>9928</Words>
  <Characters>5659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8</cp:lastModifiedBy>
  <cp:revision>37</cp:revision>
  <cp:lastPrinted>2021-10-29T11:36:00Z</cp:lastPrinted>
  <dcterms:created xsi:type="dcterms:W3CDTF">2021-08-05T09:16:00Z</dcterms:created>
  <dcterms:modified xsi:type="dcterms:W3CDTF">2024-10-18T11:39:00Z</dcterms:modified>
</cp:coreProperties>
</file>