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F1" w:rsidRPr="00957044" w:rsidRDefault="00861CF1" w:rsidP="0095704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70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Попередження виникнення пожеж в екосистемах</w:t>
      </w:r>
    </w:p>
    <w:p w:rsidR="00861CF1" w:rsidRPr="00861CF1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торф’яних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екосистемах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закликаємо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не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спалювання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сухостою на полях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присадибних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ділянках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підпалів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рослинності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CF1" w:rsidRPr="00861CF1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екосистемах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завдають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значного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збитку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навколишньому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середовищу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знищити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електромереж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нафтопроводів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CF1" w:rsidRPr="00957044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наслідком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не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довкіллю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карається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але й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травмування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людей.</w:t>
      </w:r>
    </w:p>
    <w:p w:rsidR="00905873" w:rsidRPr="00957044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570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спалювання сухої рослинності та її залишків, відповідно до статті 77-1 «Самовільне випалюва</w:t>
      </w:r>
      <w:bookmarkStart w:id="0" w:name="_GoBack"/>
      <w:bookmarkEnd w:id="0"/>
      <w:r w:rsidRPr="009570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рослинності або її залишків» Кодексу України про адміністративні правопорушення»</w:t>
      </w:r>
      <w:r w:rsidR="00905873" w:rsidRPr="009570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наявна адміністративна відповідальність у вигляді </w:t>
      </w:r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штрафу на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громадян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вісімдесяти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трьохсот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шістдесяти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неоподатковуваних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мінімумів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доходів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громадян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на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посадових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осіб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дев’ятисот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однієї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тисячі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двохсот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шістдесяти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неоподатковуваних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мінімумів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доходів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громадян</w:t>
      </w:r>
      <w:proofErr w:type="spellEnd"/>
      <w:r w:rsidR="00905873" w:rsidRPr="009570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05873" w:rsidRPr="00957044" w:rsidRDefault="00905873" w:rsidP="009570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957044">
        <w:rPr>
          <w:shd w:val="clear" w:color="auto" w:fill="FFFFFF"/>
          <w:lang w:val="uk-UA"/>
        </w:rPr>
        <w:t xml:space="preserve">За порушення правил пожежної безпеки в лісах згідно статті </w:t>
      </w:r>
      <w:r w:rsidRPr="00957044">
        <w:rPr>
          <w:bCs/>
          <w:shd w:val="clear" w:color="auto" w:fill="FFFFFF"/>
          <w:lang w:val="uk-UA"/>
        </w:rPr>
        <w:t>77</w:t>
      </w:r>
      <w:r w:rsidRPr="00957044">
        <w:rPr>
          <w:bCs/>
          <w:shd w:val="clear" w:color="auto" w:fill="FFFFFF"/>
          <w:lang w:val="uk-UA"/>
        </w:rPr>
        <w:t xml:space="preserve"> «</w:t>
      </w:r>
      <w:r w:rsidRPr="00957044">
        <w:rPr>
          <w:bCs/>
          <w:shd w:val="clear" w:color="auto" w:fill="FFFFFF"/>
          <w:lang w:val="uk-UA"/>
        </w:rPr>
        <w:t>Порушення вимог пожежної безпеки в лісах</w:t>
      </w:r>
      <w:r w:rsidRPr="00957044">
        <w:rPr>
          <w:bCs/>
          <w:shd w:val="clear" w:color="auto" w:fill="FFFFFF"/>
          <w:lang w:val="uk-UA"/>
        </w:rPr>
        <w:t xml:space="preserve">» Кодексу України про адміністративні правопорушення </w:t>
      </w:r>
      <w:r w:rsidRPr="00957044">
        <w:rPr>
          <w:bCs/>
          <w:shd w:val="clear" w:color="auto" w:fill="FFFFFF"/>
          <w:lang w:val="uk-UA"/>
        </w:rPr>
        <w:t xml:space="preserve"> </w:t>
      </w:r>
      <w:r w:rsidRPr="00957044">
        <w:rPr>
          <w:lang w:val="uk-UA"/>
        </w:rPr>
        <w:t xml:space="preserve">наявна адміністративна відповідальність у вигляді </w:t>
      </w:r>
      <w:r w:rsidRPr="00957044">
        <w:rPr>
          <w:shd w:val="clear" w:color="auto" w:fill="FFFFFF"/>
          <w:lang w:val="uk-UA"/>
        </w:rPr>
        <w:t>штрафу</w:t>
      </w:r>
      <w:r w:rsidRPr="00957044">
        <w:rPr>
          <w:shd w:val="clear" w:color="auto" w:fill="FFFFFF"/>
          <w:lang w:val="uk-UA"/>
        </w:rPr>
        <w:t xml:space="preserve"> </w:t>
      </w:r>
      <w:r w:rsidRPr="00957044">
        <w:rPr>
          <w:shd w:val="clear" w:color="auto" w:fill="FFFFFF"/>
          <w:lang w:val="uk-UA"/>
        </w:rPr>
        <w:t>тягне за собою накладення штрафу на громадян від дев’яноста до двохсот сімдесяти неоподатковуваних мінімумів доходів громадян і на посадових осіб - від двохсот сімдесяти до дев’ятисот неоподатковуваних мінімумів доходів громадян.</w:t>
      </w:r>
      <w:r w:rsidRPr="00957044">
        <w:rPr>
          <w:lang w:val="uk-UA"/>
        </w:rPr>
        <w:t xml:space="preserve"> </w:t>
      </w:r>
      <w:r w:rsidRPr="00957044">
        <w:rPr>
          <w:lang w:val="uk-UA"/>
        </w:rPr>
        <w:t>Знищення або пошкодження лісу внаслідок необережного поводження з вогнем, а також порушення вимог пожежної безпеки в лісах, що призвело до виникнення лісової пожежі або поширення її на значній площі, -</w:t>
      </w:r>
      <w:bookmarkStart w:id="1" w:name="n476"/>
      <w:bookmarkEnd w:id="1"/>
      <w:r w:rsidRPr="00957044">
        <w:rPr>
          <w:lang w:val="uk-UA"/>
        </w:rPr>
        <w:t>тягнуть за собою накладення штрафу на громадян від двохсот сімдесяти до дев’ятисот неоподатковуваних мінімумів доходів громадян і на посадових осіб - від шістсот тридцяти до однієї тисячі восьмисот неоподатковуваних мінімумів доходів громадян.</w:t>
      </w:r>
    </w:p>
    <w:p w:rsidR="00861CF1" w:rsidRPr="00861CF1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Випалювання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 та очерету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непомірних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Трагічними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й для людей –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вогонь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перекидається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присадибні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Особливо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збільшується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роду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літній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CF1" w:rsidRPr="00861CF1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екосистемах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1CF1" w:rsidRPr="00861CF1" w:rsidRDefault="00861CF1" w:rsidP="00957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смітники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спалювати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CF1" w:rsidRPr="00861CF1" w:rsidRDefault="00861CF1" w:rsidP="00957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розводити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багаття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лісопосадках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CF1" w:rsidRPr="00861CF1" w:rsidRDefault="00861CF1" w:rsidP="00957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лісопосадках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непогашені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сірники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недопалки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CF1" w:rsidRPr="00861CF1" w:rsidRDefault="00861CF1" w:rsidP="00957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просочене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бензином,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гасом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мастилом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горючими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ганчір’я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CF1" w:rsidRPr="00861CF1" w:rsidRDefault="00861CF1" w:rsidP="00957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спалювати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стерню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рослинні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полях;</w:t>
      </w:r>
    </w:p>
    <w:p w:rsidR="00861CF1" w:rsidRPr="00957044" w:rsidRDefault="00861CF1" w:rsidP="00957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дозволяти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бавитис</w:t>
      </w:r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сірниками</w:t>
      </w:r>
      <w:proofErr w:type="spellEnd"/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запальничками</w:t>
      </w:r>
      <w:proofErr w:type="spellEnd"/>
      <w:r w:rsidRPr="00957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CF1" w:rsidRPr="00861CF1" w:rsidRDefault="00861CF1" w:rsidP="00957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спалювати сміття, огородину на присадибних ділянках.</w:t>
      </w:r>
    </w:p>
    <w:p w:rsidR="00861CF1" w:rsidRPr="00861CF1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масивів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елементарних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причиною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трагічних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CF1" w:rsidRPr="00957044" w:rsidRDefault="00861CF1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Зверніть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помітили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лісах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телефонуйте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«101».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елементарних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застереже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трагічних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861C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5873" w:rsidRPr="00957044" w:rsidRDefault="00905873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73" w:rsidRPr="00861CF1" w:rsidRDefault="00905873" w:rsidP="009570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70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Полтавське районне управління ГУ ДСНС України у Полтавській області</w:t>
      </w:r>
    </w:p>
    <w:p w:rsidR="007E4150" w:rsidRPr="00957044" w:rsidRDefault="007E4150" w:rsidP="0095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150" w:rsidRPr="009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209"/>
    <w:multiLevelType w:val="multilevel"/>
    <w:tmpl w:val="D8549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F1"/>
    <w:rsid w:val="007E4150"/>
    <w:rsid w:val="00861CF1"/>
    <w:rsid w:val="00905873"/>
    <w:rsid w:val="009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3E2A"/>
  <w15:chartTrackingRefBased/>
  <w15:docId w15:val="{FF86FD52-13F4-47E3-A02E-B18B84D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0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2023-05-01T07:22:00Z</dcterms:created>
  <dcterms:modified xsi:type="dcterms:W3CDTF">2023-05-01T08:11:00Z</dcterms:modified>
</cp:coreProperties>
</file>